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60" w:rsidRPr="00F07DE8" w:rsidRDefault="00361960" w:rsidP="00F0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DE8">
        <w:rPr>
          <w:rFonts w:ascii="Times New Roman" w:hAnsi="Times New Roman"/>
          <w:b/>
          <w:sz w:val="24"/>
          <w:szCs w:val="24"/>
        </w:rPr>
        <w:t>ОТЧЁТ</w:t>
      </w:r>
    </w:p>
    <w:p w:rsidR="00361960" w:rsidRPr="00F07DE8" w:rsidRDefault="00361960" w:rsidP="00F0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DE8">
        <w:rPr>
          <w:rFonts w:ascii="Times New Roman" w:hAnsi="Times New Roman"/>
          <w:b/>
          <w:sz w:val="24"/>
          <w:szCs w:val="24"/>
        </w:rPr>
        <w:t>об учебно-методической, научной и воспитательной работе на факультете педагогики, психологии и социальных наук</w:t>
      </w:r>
    </w:p>
    <w:p w:rsidR="00361960" w:rsidRPr="00F07DE8" w:rsidRDefault="00361960" w:rsidP="00F0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DE8">
        <w:rPr>
          <w:rFonts w:ascii="Times New Roman" w:hAnsi="Times New Roman"/>
          <w:b/>
          <w:sz w:val="24"/>
          <w:szCs w:val="24"/>
        </w:rPr>
        <w:t>Педагогического института им. В.Г. Белинского</w:t>
      </w:r>
    </w:p>
    <w:p w:rsidR="00361960" w:rsidRPr="00F07DE8" w:rsidRDefault="00D0602E" w:rsidP="00F0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DE8">
        <w:rPr>
          <w:rFonts w:ascii="Times New Roman" w:hAnsi="Times New Roman"/>
          <w:b/>
          <w:sz w:val="24"/>
          <w:szCs w:val="24"/>
        </w:rPr>
        <w:t>(</w:t>
      </w:r>
      <w:r w:rsidR="00361960" w:rsidRPr="00F07DE8">
        <w:rPr>
          <w:rFonts w:ascii="Times New Roman" w:hAnsi="Times New Roman"/>
          <w:b/>
          <w:sz w:val="24"/>
          <w:szCs w:val="24"/>
        </w:rPr>
        <w:t>март 2018 – март 2023 г.г.</w:t>
      </w:r>
      <w:r w:rsidRPr="00F07DE8">
        <w:rPr>
          <w:rFonts w:ascii="Times New Roman" w:hAnsi="Times New Roman"/>
          <w:b/>
          <w:sz w:val="24"/>
          <w:szCs w:val="24"/>
        </w:rPr>
        <w:t>)</w:t>
      </w:r>
    </w:p>
    <w:p w:rsidR="00361960" w:rsidRPr="00F07DE8" w:rsidRDefault="00361960" w:rsidP="00F07DE8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E59DA" w:rsidRPr="00F07DE8" w:rsidRDefault="002B3E22" w:rsidP="00F07D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b/>
          <w:i/>
          <w:sz w:val="24"/>
          <w:szCs w:val="24"/>
        </w:rPr>
        <w:t>Показатели</w:t>
      </w:r>
      <w:r w:rsidR="00C63709" w:rsidRPr="00F07DE8">
        <w:rPr>
          <w:rFonts w:ascii="Times New Roman" w:hAnsi="Times New Roman"/>
          <w:b/>
          <w:i/>
          <w:sz w:val="24"/>
          <w:szCs w:val="24"/>
        </w:rPr>
        <w:t xml:space="preserve"> работы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факультета</w:t>
      </w:r>
      <w:r w:rsidR="00C63709" w:rsidRPr="00F07DE8">
        <w:rPr>
          <w:rFonts w:ascii="Times New Roman" w:hAnsi="Times New Roman"/>
          <w:b/>
          <w:i/>
          <w:sz w:val="24"/>
          <w:szCs w:val="24"/>
        </w:rPr>
        <w:t xml:space="preserve"> в период с марта 2018 года по март 2023 года</w:t>
      </w:r>
    </w:p>
    <w:p w:rsidR="004B3643" w:rsidRPr="00F07DE8" w:rsidRDefault="00C97BDE" w:rsidP="00F0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7DE8">
        <w:rPr>
          <w:rFonts w:ascii="Times New Roman" w:hAnsi="Times New Roman"/>
          <w:b/>
          <w:sz w:val="24"/>
          <w:szCs w:val="24"/>
          <w:u w:val="single"/>
        </w:rPr>
        <w:t>ОРГАНИЗАЦИОННЫЙ И КАДРОВЫЙ МЕНЕДЖМЕНТ</w:t>
      </w:r>
    </w:p>
    <w:p w:rsidR="00C97BDE" w:rsidRPr="00F07DE8" w:rsidRDefault="00D94748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C97BDE" w:rsidRPr="00F07DE8">
        <w:rPr>
          <w:rFonts w:ascii="Times New Roman" w:hAnsi="Times New Roman"/>
          <w:sz w:val="24"/>
          <w:szCs w:val="24"/>
          <w:lang w:eastAsia="ru-RU"/>
        </w:rPr>
        <w:t>Мес</w:t>
      </w:r>
      <w:r w:rsidR="00004A7C" w:rsidRPr="00F07DE8">
        <w:rPr>
          <w:rFonts w:ascii="Times New Roman" w:hAnsi="Times New Roman"/>
          <w:sz w:val="24"/>
          <w:szCs w:val="24"/>
          <w:lang w:eastAsia="ru-RU"/>
        </w:rPr>
        <w:t>то факультета в отчётный период</w:t>
      </w:r>
      <w:r w:rsidR="00C97BDE" w:rsidRPr="00F07DE8">
        <w:rPr>
          <w:rFonts w:ascii="Times New Roman" w:hAnsi="Times New Roman"/>
          <w:sz w:val="24"/>
          <w:szCs w:val="24"/>
          <w:lang w:eastAsia="ru-RU"/>
        </w:rPr>
        <w:t xml:space="preserve"> в рейтинге структурных подразделений университета:</w:t>
      </w:r>
    </w:p>
    <w:p w:rsidR="00C97BDE" w:rsidRPr="00F07DE8" w:rsidRDefault="00C97BDE" w:rsidP="00F07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DE8">
        <w:rPr>
          <w:rFonts w:ascii="Times New Roman" w:hAnsi="Times New Roman"/>
          <w:b/>
          <w:sz w:val="24"/>
          <w:szCs w:val="24"/>
        </w:rPr>
        <w:t>2019 г.</w:t>
      </w:r>
      <w:r w:rsidR="009341DD" w:rsidRPr="00F07DE8">
        <w:rPr>
          <w:rFonts w:ascii="Times New Roman" w:hAnsi="Times New Roman"/>
          <w:b/>
          <w:sz w:val="24"/>
          <w:szCs w:val="24"/>
        </w:rPr>
        <w:t>:</w:t>
      </w:r>
      <w:r w:rsidRPr="00F07DE8">
        <w:rPr>
          <w:rFonts w:ascii="Times New Roman" w:hAnsi="Times New Roman"/>
          <w:sz w:val="24"/>
          <w:szCs w:val="24"/>
        </w:rPr>
        <w:t xml:space="preserve"> 6-е место – 72, 65 бал.</w:t>
      </w:r>
      <w:r w:rsidR="00F07DE8" w:rsidRPr="00F07DE8">
        <w:rPr>
          <w:rFonts w:ascii="Times New Roman" w:hAnsi="Times New Roman"/>
          <w:sz w:val="24"/>
          <w:szCs w:val="24"/>
        </w:rPr>
        <w:t xml:space="preserve">, </w:t>
      </w:r>
      <w:r w:rsidRPr="00F07DE8">
        <w:rPr>
          <w:rFonts w:ascii="Times New Roman" w:hAnsi="Times New Roman"/>
          <w:b/>
          <w:sz w:val="24"/>
          <w:szCs w:val="24"/>
        </w:rPr>
        <w:t>2020 г.</w:t>
      </w:r>
      <w:r w:rsidR="009341DD" w:rsidRPr="00F07DE8">
        <w:rPr>
          <w:rFonts w:ascii="Times New Roman" w:hAnsi="Times New Roman"/>
          <w:b/>
          <w:sz w:val="24"/>
          <w:szCs w:val="24"/>
        </w:rPr>
        <w:t>:</w:t>
      </w:r>
      <w:r w:rsidRPr="00F07DE8">
        <w:rPr>
          <w:rFonts w:ascii="Times New Roman" w:hAnsi="Times New Roman"/>
          <w:sz w:val="24"/>
          <w:szCs w:val="24"/>
        </w:rPr>
        <w:t xml:space="preserve"> 7-е место – 71, 258</w:t>
      </w:r>
      <w:r w:rsidR="007C652D" w:rsidRPr="00F07DE8">
        <w:rPr>
          <w:rFonts w:ascii="Times New Roman" w:hAnsi="Times New Roman"/>
          <w:sz w:val="24"/>
          <w:szCs w:val="24"/>
        </w:rPr>
        <w:t xml:space="preserve"> бал.</w:t>
      </w:r>
      <w:r w:rsidR="00F07DE8" w:rsidRPr="00F07DE8">
        <w:rPr>
          <w:rFonts w:ascii="Times New Roman" w:hAnsi="Times New Roman"/>
          <w:sz w:val="24"/>
          <w:szCs w:val="24"/>
        </w:rPr>
        <w:t xml:space="preserve">, </w:t>
      </w:r>
      <w:r w:rsidRPr="00F07DE8">
        <w:rPr>
          <w:rFonts w:ascii="Times New Roman" w:hAnsi="Times New Roman"/>
          <w:b/>
          <w:sz w:val="24"/>
          <w:szCs w:val="24"/>
        </w:rPr>
        <w:t>2021 г.</w:t>
      </w:r>
      <w:r w:rsidR="009341DD" w:rsidRPr="00F07DE8">
        <w:rPr>
          <w:rFonts w:ascii="Times New Roman" w:hAnsi="Times New Roman"/>
          <w:b/>
          <w:sz w:val="24"/>
          <w:szCs w:val="24"/>
        </w:rPr>
        <w:t>:</w:t>
      </w:r>
      <w:r w:rsidRPr="00F07DE8">
        <w:rPr>
          <w:rFonts w:ascii="Times New Roman" w:hAnsi="Times New Roman"/>
          <w:sz w:val="24"/>
          <w:szCs w:val="24"/>
        </w:rPr>
        <w:t xml:space="preserve"> 6-е место – 68,137 бал.</w:t>
      </w:r>
      <w:r w:rsidR="00F07DE8" w:rsidRPr="00F07DE8">
        <w:rPr>
          <w:rFonts w:ascii="Times New Roman" w:hAnsi="Times New Roman"/>
          <w:sz w:val="24"/>
          <w:szCs w:val="24"/>
        </w:rPr>
        <w:t xml:space="preserve">, </w:t>
      </w:r>
      <w:r w:rsidRPr="00F07DE8">
        <w:rPr>
          <w:rFonts w:ascii="Times New Roman" w:hAnsi="Times New Roman"/>
          <w:b/>
          <w:sz w:val="24"/>
          <w:szCs w:val="24"/>
        </w:rPr>
        <w:t>2022 г.</w:t>
      </w:r>
      <w:r w:rsidR="009341DD" w:rsidRPr="00F07DE8">
        <w:rPr>
          <w:rFonts w:ascii="Times New Roman" w:hAnsi="Times New Roman"/>
          <w:b/>
          <w:sz w:val="24"/>
          <w:szCs w:val="24"/>
        </w:rPr>
        <w:t>:</w:t>
      </w:r>
      <w:r w:rsidRPr="00F07DE8">
        <w:rPr>
          <w:rFonts w:ascii="Times New Roman" w:hAnsi="Times New Roman"/>
          <w:sz w:val="24"/>
          <w:szCs w:val="24"/>
        </w:rPr>
        <w:t xml:space="preserve"> 6-е место – 71,54 бал.</w:t>
      </w:r>
      <w:proofErr w:type="gramEnd"/>
    </w:p>
    <w:p w:rsidR="00C97BDE" w:rsidRPr="00F07DE8" w:rsidRDefault="00C97BDE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3 раза за 4 года рейтинг факультета превысил показатель</w:t>
      </w:r>
      <w:r w:rsidR="00D94748" w:rsidRPr="00F07DE8">
        <w:rPr>
          <w:rFonts w:ascii="Times New Roman" w:hAnsi="Times New Roman"/>
          <w:sz w:val="24"/>
          <w:szCs w:val="24"/>
        </w:rPr>
        <w:t xml:space="preserve"> - 71 балл</w:t>
      </w:r>
      <w:r w:rsidRPr="00F07DE8">
        <w:rPr>
          <w:rFonts w:ascii="Times New Roman" w:hAnsi="Times New Roman"/>
          <w:sz w:val="24"/>
          <w:szCs w:val="24"/>
        </w:rPr>
        <w:t xml:space="preserve"> из 100 баллов; 2 раза за 4 года рейтинговый показатель факультета был с</w:t>
      </w:r>
      <w:r w:rsidR="00B55A86" w:rsidRPr="00F07DE8">
        <w:rPr>
          <w:rFonts w:ascii="Times New Roman" w:hAnsi="Times New Roman"/>
          <w:sz w:val="24"/>
          <w:szCs w:val="24"/>
        </w:rPr>
        <w:t>амым высоким среди факультетов П</w:t>
      </w:r>
      <w:r w:rsidRPr="00F07DE8">
        <w:rPr>
          <w:rFonts w:ascii="Times New Roman" w:hAnsi="Times New Roman"/>
          <w:sz w:val="24"/>
          <w:szCs w:val="24"/>
        </w:rPr>
        <w:t>едагогического института</w:t>
      </w:r>
      <w:r w:rsidR="00B55A86" w:rsidRPr="00F07DE8">
        <w:rPr>
          <w:rFonts w:ascii="Times New Roman" w:hAnsi="Times New Roman"/>
          <w:sz w:val="24"/>
          <w:szCs w:val="24"/>
        </w:rPr>
        <w:t xml:space="preserve"> им. В. Г. Белинского</w:t>
      </w:r>
      <w:r w:rsidRPr="00F07DE8">
        <w:rPr>
          <w:rFonts w:ascii="Times New Roman" w:hAnsi="Times New Roman"/>
          <w:sz w:val="24"/>
          <w:szCs w:val="24"/>
        </w:rPr>
        <w:t>.</w:t>
      </w:r>
    </w:p>
    <w:p w:rsidR="00293F3F" w:rsidRPr="00F07DE8" w:rsidRDefault="00D94748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DE8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9341DD" w:rsidRPr="00F07DE8">
        <w:rPr>
          <w:rFonts w:ascii="Times New Roman" w:hAnsi="Times New Roman"/>
          <w:sz w:val="24"/>
          <w:szCs w:val="24"/>
          <w:lang w:eastAsia="ru-RU"/>
        </w:rPr>
        <w:t xml:space="preserve">Средний </w:t>
      </w:r>
      <w:r w:rsidR="00293F3F" w:rsidRPr="00F07DE8">
        <w:rPr>
          <w:rFonts w:ascii="Times New Roman" w:hAnsi="Times New Roman"/>
          <w:sz w:val="24"/>
          <w:szCs w:val="24"/>
          <w:lang w:eastAsia="ru-RU"/>
        </w:rPr>
        <w:t>возраст основного (штатного) профессорско-преподавательского состава кафедр факультета в отчётный период</w:t>
      </w:r>
      <w:r w:rsidR="009341DD" w:rsidRPr="00F07DE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341DD" w:rsidRPr="00F07DE8">
        <w:rPr>
          <w:rFonts w:ascii="Times New Roman" w:hAnsi="Times New Roman"/>
          <w:i/>
          <w:sz w:val="24"/>
          <w:szCs w:val="24"/>
          <w:lang w:eastAsia="ru-RU"/>
        </w:rPr>
        <w:t>лет</w:t>
      </w:r>
      <w:r w:rsidR="00293F3F" w:rsidRPr="00F07DE8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9341DD" w:rsidRPr="00F07DE8" w:rsidRDefault="00B55A86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DE8">
        <w:rPr>
          <w:rFonts w:ascii="Times New Roman" w:hAnsi="Times New Roman"/>
          <w:b/>
          <w:sz w:val="24"/>
          <w:szCs w:val="24"/>
          <w:lang w:eastAsia="ru-RU"/>
        </w:rPr>
        <w:t>2018 г.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C87415" w:rsidRPr="00F07DE8">
        <w:rPr>
          <w:rFonts w:ascii="Times New Roman" w:hAnsi="Times New Roman"/>
          <w:sz w:val="24"/>
          <w:szCs w:val="24"/>
          <w:lang w:eastAsia="ru-RU"/>
        </w:rPr>
        <w:t xml:space="preserve"> 49,0</w:t>
      </w:r>
      <w:r w:rsidR="00293F3F" w:rsidRPr="00F07DE8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293F3F" w:rsidRPr="00F07DE8">
        <w:rPr>
          <w:rFonts w:ascii="Times New Roman" w:hAnsi="Times New Roman"/>
          <w:b/>
          <w:sz w:val="24"/>
          <w:szCs w:val="24"/>
          <w:lang w:eastAsia="ru-RU"/>
        </w:rPr>
        <w:t>2019 г.</w:t>
      </w:r>
      <w:r w:rsidR="00293F3F"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7415" w:rsidRPr="00F07DE8">
        <w:rPr>
          <w:rFonts w:ascii="Times New Roman" w:hAnsi="Times New Roman"/>
          <w:sz w:val="24"/>
          <w:szCs w:val="24"/>
          <w:lang w:eastAsia="ru-RU"/>
        </w:rPr>
        <w:t>–</w:t>
      </w:r>
      <w:r w:rsidR="00293F3F"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7415" w:rsidRPr="00F07DE8">
        <w:rPr>
          <w:rFonts w:ascii="Times New Roman" w:hAnsi="Times New Roman"/>
          <w:sz w:val="24"/>
          <w:szCs w:val="24"/>
          <w:lang w:eastAsia="ru-RU"/>
        </w:rPr>
        <w:t>48,7</w:t>
      </w:r>
      <w:r w:rsidR="00293F3F" w:rsidRPr="00F07DE8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293F3F" w:rsidRPr="00F07DE8">
        <w:rPr>
          <w:rFonts w:ascii="Times New Roman" w:hAnsi="Times New Roman"/>
          <w:b/>
          <w:sz w:val="24"/>
          <w:szCs w:val="24"/>
          <w:lang w:eastAsia="ru-RU"/>
        </w:rPr>
        <w:t>2020 г.</w:t>
      </w:r>
      <w:r w:rsidR="00293F3F"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7415" w:rsidRPr="00F07DE8">
        <w:rPr>
          <w:rFonts w:ascii="Times New Roman" w:hAnsi="Times New Roman"/>
          <w:sz w:val="24"/>
          <w:szCs w:val="24"/>
          <w:lang w:eastAsia="ru-RU"/>
        </w:rPr>
        <w:t>–</w:t>
      </w:r>
      <w:r w:rsidR="00293F3F"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7415" w:rsidRPr="00F07DE8">
        <w:rPr>
          <w:rFonts w:ascii="Times New Roman" w:hAnsi="Times New Roman"/>
          <w:sz w:val="24"/>
          <w:szCs w:val="24"/>
          <w:lang w:eastAsia="ru-RU"/>
        </w:rPr>
        <w:t>48,5</w:t>
      </w:r>
      <w:r w:rsidR="00293F3F" w:rsidRPr="00F07DE8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293F3F" w:rsidRPr="00F07DE8">
        <w:rPr>
          <w:rFonts w:ascii="Times New Roman" w:hAnsi="Times New Roman"/>
          <w:b/>
          <w:sz w:val="24"/>
          <w:szCs w:val="24"/>
          <w:lang w:eastAsia="ru-RU"/>
        </w:rPr>
        <w:t>2021 г.</w:t>
      </w:r>
      <w:r w:rsidR="00293F3F"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7415" w:rsidRPr="00F07DE8">
        <w:rPr>
          <w:rFonts w:ascii="Times New Roman" w:hAnsi="Times New Roman"/>
          <w:sz w:val="24"/>
          <w:szCs w:val="24"/>
          <w:lang w:eastAsia="ru-RU"/>
        </w:rPr>
        <w:t>–</w:t>
      </w:r>
      <w:r w:rsidR="00293F3F"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7415" w:rsidRPr="00F07DE8">
        <w:rPr>
          <w:rFonts w:ascii="Times New Roman" w:hAnsi="Times New Roman"/>
          <w:sz w:val="24"/>
          <w:szCs w:val="24"/>
          <w:lang w:eastAsia="ru-RU"/>
        </w:rPr>
        <w:t>49,3</w:t>
      </w:r>
      <w:r w:rsidR="00293F3F" w:rsidRPr="00F07DE8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293F3F" w:rsidRPr="00F07DE8">
        <w:rPr>
          <w:rFonts w:ascii="Times New Roman" w:hAnsi="Times New Roman"/>
          <w:b/>
          <w:sz w:val="24"/>
          <w:szCs w:val="24"/>
          <w:lang w:eastAsia="ru-RU"/>
        </w:rPr>
        <w:t>2022 г.</w:t>
      </w:r>
      <w:r w:rsidR="00293F3F"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7415" w:rsidRPr="00F07DE8">
        <w:rPr>
          <w:rFonts w:ascii="Times New Roman" w:hAnsi="Times New Roman"/>
          <w:sz w:val="24"/>
          <w:szCs w:val="24"/>
          <w:lang w:eastAsia="ru-RU"/>
        </w:rPr>
        <w:t>–</w:t>
      </w:r>
      <w:r w:rsidR="00293F3F"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7415" w:rsidRPr="00F07DE8">
        <w:rPr>
          <w:rFonts w:ascii="Times New Roman" w:hAnsi="Times New Roman"/>
          <w:sz w:val="24"/>
          <w:szCs w:val="24"/>
          <w:lang w:eastAsia="ru-RU"/>
        </w:rPr>
        <w:t>49,6</w:t>
      </w:r>
      <w:r w:rsidRPr="00F07DE8">
        <w:rPr>
          <w:rFonts w:ascii="Times New Roman" w:hAnsi="Times New Roman"/>
          <w:sz w:val="24"/>
          <w:szCs w:val="24"/>
          <w:lang w:eastAsia="ru-RU"/>
        </w:rPr>
        <w:t>.</w:t>
      </w:r>
    </w:p>
    <w:p w:rsidR="00B55A86" w:rsidRPr="00F07DE8" w:rsidRDefault="00B55A86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  <w:lang w:eastAsia="ru-RU"/>
        </w:rPr>
        <w:t>В целом средний возраст основного (штатного) профессорско-преподавательского состава кафедр факультета за отчётный период увеличился</w:t>
      </w:r>
      <w:r w:rsidR="001E1261" w:rsidRPr="00F07DE8">
        <w:rPr>
          <w:rFonts w:ascii="Times New Roman" w:hAnsi="Times New Roman"/>
          <w:sz w:val="24"/>
          <w:szCs w:val="24"/>
          <w:lang w:eastAsia="ru-RU"/>
        </w:rPr>
        <w:t xml:space="preserve"> на 6 месяцев и составляет на 2</w:t>
      </w:r>
      <w:r w:rsidR="00A91DC4" w:rsidRPr="00F07DE8">
        <w:rPr>
          <w:rFonts w:ascii="Times New Roman" w:hAnsi="Times New Roman"/>
          <w:sz w:val="24"/>
          <w:szCs w:val="24"/>
          <w:lang w:eastAsia="ru-RU"/>
        </w:rPr>
        <w:t>5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марта 2023 г.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49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лет и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месяцев.</w:t>
      </w:r>
    </w:p>
    <w:p w:rsidR="000E168B" w:rsidRPr="00F07DE8" w:rsidRDefault="00D94748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3. </w:t>
      </w:r>
      <w:r w:rsidR="004B3643" w:rsidRPr="00F07DE8">
        <w:rPr>
          <w:rFonts w:ascii="Times New Roman" w:hAnsi="Times New Roman"/>
          <w:sz w:val="24"/>
          <w:szCs w:val="24"/>
        </w:rPr>
        <w:t xml:space="preserve">Количество преподавателей кафедр факультета в отчётный период, </w:t>
      </w:r>
      <w:r w:rsidR="004B3643" w:rsidRPr="00F07DE8">
        <w:rPr>
          <w:rFonts w:ascii="Times New Roman" w:hAnsi="Times New Roman"/>
          <w:i/>
          <w:sz w:val="24"/>
          <w:szCs w:val="24"/>
        </w:rPr>
        <w:t>шт.ед./чел.</w:t>
      </w:r>
      <w:r w:rsidR="004B3643" w:rsidRPr="00F07DE8">
        <w:rPr>
          <w:rFonts w:ascii="Times New Roman" w:hAnsi="Times New Roman"/>
          <w:sz w:val="24"/>
          <w:szCs w:val="24"/>
        </w:rPr>
        <w:t xml:space="preserve">: </w:t>
      </w:r>
    </w:p>
    <w:p w:rsidR="00D626C2" w:rsidRPr="00F07DE8" w:rsidRDefault="00D626C2" w:rsidP="00F07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DE8">
        <w:rPr>
          <w:rFonts w:ascii="Times New Roman" w:hAnsi="Times New Roman"/>
          <w:b/>
          <w:sz w:val="24"/>
          <w:szCs w:val="24"/>
          <w:lang w:eastAsia="ru-RU"/>
        </w:rPr>
        <w:t>2018 г.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– 79,75 / 85;  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2019 г.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– 78,0 / 83;  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2020 г.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– 81,25 / 88;</w:t>
      </w:r>
      <w:r w:rsidR="00F07DE8"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2021 г.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– 78,5 / 84;   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2022 г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78,5 / 84</w:t>
      </w:r>
      <w:r w:rsidRPr="00F07DE8">
        <w:rPr>
          <w:rFonts w:ascii="Times New Roman" w:hAnsi="Times New Roman"/>
          <w:sz w:val="24"/>
          <w:szCs w:val="24"/>
          <w:lang w:eastAsia="ru-RU"/>
        </w:rPr>
        <w:t>.</w:t>
      </w:r>
    </w:p>
    <w:p w:rsidR="000E168B" w:rsidRPr="00F07DE8" w:rsidRDefault="00D94748" w:rsidP="00F07DE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293F3F" w:rsidRPr="00F07DE8">
        <w:rPr>
          <w:rFonts w:ascii="Times New Roman" w:hAnsi="Times New Roman"/>
          <w:sz w:val="24"/>
          <w:szCs w:val="24"/>
          <w:lang w:eastAsia="ru-RU"/>
        </w:rPr>
        <w:t xml:space="preserve">Доля штатных преподавателей кафедр факультета, имеющих учёную степень кандидата / доктора наук, в общей штатной численности ППС, приведённой к полной ставке, </w:t>
      </w:r>
      <w:r w:rsidR="00293F3F" w:rsidRPr="00F07DE8">
        <w:rPr>
          <w:rFonts w:ascii="Times New Roman" w:hAnsi="Times New Roman"/>
          <w:i/>
          <w:sz w:val="24"/>
          <w:szCs w:val="24"/>
          <w:lang w:eastAsia="ru-RU"/>
        </w:rPr>
        <w:t>% %</w:t>
      </w:r>
      <w:r w:rsidR="00293F3F" w:rsidRPr="00F07DE8">
        <w:rPr>
          <w:rFonts w:ascii="Times New Roman" w:hAnsi="Times New Roman"/>
          <w:sz w:val="24"/>
          <w:szCs w:val="24"/>
          <w:lang w:eastAsia="ru-RU"/>
        </w:rPr>
        <w:t>:</w:t>
      </w:r>
    </w:p>
    <w:p w:rsidR="0026120A" w:rsidRPr="00F07DE8" w:rsidRDefault="0026120A" w:rsidP="00F07D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07DE8">
        <w:rPr>
          <w:rFonts w:ascii="Times New Roman" w:hAnsi="Times New Roman"/>
          <w:b/>
          <w:sz w:val="24"/>
          <w:szCs w:val="24"/>
          <w:lang w:eastAsia="ru-RU"/>
        </w:rPr>
        <w:t>2018 г.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7415" w:rsidRPr="00F07DE8">
        <w:rPr>
          <w:rFonts w:ascii="Times New Roman" w:hAnsi="Times New Roman"/>
          <w:sz w:val="24"/>
          <w:szCs w:val="24"/>
          <w:lang w:eastAsia="ru-RU"/>
        </w:rPr>
        <w:t>–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62EC" w:rsidRPr="00F07DE8">
        <w:rPr>
          <w:rFonts w:ascii="Times New Roman" w:hAnsi="Times New Roman"/>
          <w:sz w:val="24"/>
          <w:szCs w:val="24"/>
          <w:lang w:eastAsia="ru-RU"/>
        </w:rPr>
        <w:t>79,0 / 13</w:t>
      </w:r>
      <w:r w:rsidR="00C87415" w:rsidRPr="00F07DE8">
        <w:rPr>
          <w:rFonts w:ascii="Times New Roman" w:hAnsi="Times New Roman"/>
          <w:sz w:val="24"/>
          <w:szCs w:val="24"/>
          <w:lang w:eastAsia="ru-RU"/>
        </w:rPr>
        <w:t>,3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2019 г.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7415" w:rsidRPr="00F07DE8">
        <w:rPr>
          <w:rFonts w:ascii="Times New Roman" w:hAnsi="Times New Roman"/>
          <w:sz w:val="24"/>
          <w:szCs w:val="24"/>
          <w:lang w:eastAsia="ru-RU"/>
        </w:rPr>
        <w:t>–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62EC" w:rsidRPr="00F07DE8">
        <w:rPr>
          <w:rFonts w:ascii="Times New Roman" w:hAnsi="Times New Roman"/>
          <w:sz w:val="24"/>
          <w:szCs w:val="24"/>
          <w:lang w:eastAsia="ru-RU"/>
        </w:rPr>
        <w:t>76,9 / 12,8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2020 г.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7415" w:rsidRPr="00F07DE8">
        <w:rPr>
          <w:rFonts w:ascii="Times New Roman" w:hAnsi="Times New Roman"/>
          <w:sz w:val="24"/>
          <w:szCs w:val="24"/>
          <w:lang w:eastAsia="ru-RU"/>
        </w:rPr>
        <w:t>–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62EC" w:rsidRPr="00F07DE8">
        <w:rPr>
          <w:rFonts w:ascii="Times New Roman" w:hAnsi="Times New Roman"/>
          <w:sz w:val="24"/>
          <w:szCs w:val="24"/>
          <w:lang w:eastAsia="ru-RU"/>
        </w:rPr>
        <w:t>76,3 / 12,3</w:t>
      </w:r>
      <w:r w:rsidRPr="00F07DE8">
        <w:rPr>
          <w:rFonts w:ascii="Times New Roman" w:hAnsi="Times New Roman"/>
          <w:sz w:val="24"/>
          <w:szCs w:val="24"/>
          <w:lang w:eastAsia="ru-RU"/>
        </w:rPr>
        <w:t>;</w:t>
      </w:r>
      <w:r w:rsid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 xml:space="preserve">2021 г. </w:t>
      </w:r>
      <w:r w:rsidR="00C87415" w:rsidRPr="00F07DE8">
        <w:rPr>
          <w:rFonts w:ascii="Times New Roman" w:hAnsi="Times New Roman"/>
          <w:sz w:val="24"/>
          <w:szCs w:val="24"/>
          <w:lang w:eastAsia="ru-RU"/>
        </w:rPr>
        <w:t>–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62EC" w:rsidRPr="00F07DE8">
        <w:rPr>
          <w:rFonts w:ascii="Times New Roman" w:hAnsi="Times New Roman"/>
          <w:sz w:val="24"/>
          <w:szCs w:val="24"/>
          <w:lang w:eastAsia="ru-RU"/>
        </w:rPr>
        <w:t>76,4 / 12,7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 xml:space="preserve">2022 г. </w:t>
      </w:r>
      <w:r w:rsidR="00C87415" w:rsidRPr="00F07DE8">
        <w:rPr>
          <w:rFonts w:ascii="Times New Roman" w:hAnsi="Times New Roman"/>
          <w:b/>
          <w:sz w:val="24"/>
          <w:szCs w:val="24"/>
          <w:lang w:eastAsia="ru-RU"/>
        </w:rPr>
        <w:t>–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762EC" w:rsidRPr="00F07DE8">
        <w:rPr>
          <w:rFonts w:ascii="Times New Roman" w:hAnsi="Times New Roman"/>
          <w:b/>
          <w:sz w:val="24"/>
          <w:szCs w:val="24"/>
          <w:lang w:eastAsia="ru-RU"/>
        </w:rPr>
        <w:t>76,4 / 14</w:t>
      </w:r>
      <w:r w:rsidR="00C87415" w:rsidRPr="00F07DE8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2762EC" w:rsidRPr="00F07DE8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C87415" w:rsidRPr="00F07DE8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Style w:val="aa"/>
        <w:tblW w:w="9747" w:type="dxa"/>
        <w:tblLook w:val="04A0"/>
      </w:tblPr>
      <w:tblGrid>
        <w:gridCol w:w="2943"/>
        <w:gridCol w:w="1275"/>
        <w:gridCol w:w="1276"/>
        <w:gridCol w:w="1276"/>
        <w:gridCol w:w="1276"/>
        <w:gridCol w:w="1701"/>
      </w:tblGrid>
      <w:tr w:rsidR="00700D0F" w:rsidRPr="00F07DE8" w:rsidTr="00F07DE8">
        <w:tc>
          <w:tcPr>
            <w:tcW w:w="2943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2018 г.</w:t>
            </w:r>
          </w:p>
        </w:tc>
        <w:tc>
          <w:tcPr>
            <w:tcW w:w="1276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F07D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019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2020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2021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2022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</w:tr>
      <w:tr w:rsidR="00700D0F" w:rsidRPr="00F07DE8" w:rsidTr="00F07DE8">
        <w:tc>
          <w:tcPr>
            <w:tcW w:w="2943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Кол-во ППС,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953DB" w:rsidRPr="00F07D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953DB" w:rsidRPr="00F07D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953DB" w:rsidRPr="00F07D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00D0F" w:rsidRPr="00F07DE8" w:rsidTr="00F07DE8">
        <w:tc>
          <w:tcPr>
            <w:tcW w:w="2943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Кол-во ППС с учёной степенью</w:t>
            </w:r>
          </w:p>
        </w:tc>
        <w:tc>
          <w:tcPr>
            <w:tcW w:w="1275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CA6CEC" w:rsidRPr="00F07DE8" w:rsidRDefault="00700D0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71</w:t>
            </w:r>
            <w:r w:rsid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A6CEC"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(84,5%)</w:t>
            </w:r>
          </w:p>
        </w:tc>
      </w:tr>
      <w:tr w:rsidR="00700D0F" w:rsidRPr="00F07DE8" w:rsidTr="00F07DE8">
        <w:tc>
          <w:tcPr>
            <w:tcW w:w="2943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Кол-во кандидатов наук</w:t>
            </w:r>
          </w:p>
        </w:tc>
        <w:tc>
          <w:tcPr>
            <w:tcW w:w="1275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0D442B" w:rsidRPr="00F07DE8" w:rsidRDefault="00700D0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60</w:t>
            </w:r>
            <w:r w:rsid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D442B"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(71,4%)</w:t>
            </w:r>
          </w:p>
        </w:tc>
      </w:tr>
      <w:tr w:rsidR="00700D0F" w:rsidRPr="00F07DE8" w:rsidTr="00F07DE8">
        <w:tc>
          <w:tcPr>
            <w:tcW w:w="2943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Кол-во докторов наук</w:t>
            </w:r>
          </w:p>
        </w:tc>
        <w:tc>
          <w:tcPr>
            <w:tcW w:w="1275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00D0F" w:rsidRPr="00F07DE8" w:rsidRDefault="00700D0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D442B" w:rsidRPr="00F07DE8" w:rsidRDefault="00700D0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D442B"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(13,1%)</w:t>
            </w:r>
          </w:p>
        </w:tc>
      </w:tr>
    </w:tbl>
    <w:p w:rsidR="0026120A" w:rsidRPr="00F07DE8" w:rsidRDefault="00D94748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5. </w:t>
      </w:r>
      <w:r w:rsidR="0026120A" w:rsidRPr="00F07DE8">
        <w:rPr>
          <w:rFonts w:ascii="Times New Roman" w:hAnsi="Times New Roman"/>
          <w:sz w:val="24"/>
          <w:szCs w:val="24"/>
        </w:rPr>
        <w:t xml:space="preserve">Доля </w:t>
      </w:r>
      <w:r w:rsidR="0026120A" w:rsidRPr="00F07DE8">
        <w:rPr>
          <w:rFonts w:ascii="Times New Roman" w:hAnsi="Times New Roman"/>
          <w:sz w:val="24"/>
          <w:szCs w:val="24"/>
          <w:lang w:eastAsia="ru-RU"/>
        </w:rPr>
        <w:t>штатных преподавателей кафедр факультета</w:t>
      </w:r>
      <w:r w:rsidR="0026120A" w:rsidRPr="00F07DE8">
        <w:rPr>
          <w:rFonts w:ascii="Times New Roman" w:hAnsi="Times New Roman"/>
          <w:sz w:val="24"/>
          <w:szCs w:val="24"/>
        </w:rPr>
        <w:t xml:space="preserve"> в возрасте до 39 лет, в то</w:t>
      </w:r>
      <w:r w:rsidR="00471C2D" w:rsidRPr="00F07DE8">
        <w:rPr>
          <w:rFonts w:ascii="Times New Roman" w:hAnsi="Times New Roman"/>
          <w:sz w:val="24"/>
          <w:szCs w:val="24"/>
        </w:rPr>
        <w:t>м числе, имеющих учёную степень,</w:t>
      </w:r>
      <w:r w:rsidR="0026120A" w:rsidRPr="00F07DE8">
        <w:rPr>
          <w:rFonts w:ascii="Times New Roman" w:hAnsi="Times New Roman"/>
          <w:sz w:val="24"/>
          <w:szCs w:val="24"/>
        </w:rPr>
        <w:t xml:space="preserve"> </w:t>
      </w:r>
      <w:r w:rsidR="0026120A" w:rsidRPr="00F07DE8">
        <w:rPr>
          <w:rFonts w:ascii="Times New Roman" w:hAnsi="Times New Roman"/>
          <w:i/>
          <w:sz w:val="24"/>
          <w:szCs w:val="24"/>
        </w:rPr>
        <w:t>% / %</w:t>
      </w:r>
      <w:r w:rsidR="0026120A" w:rsidRPr="00F07DE8">
        <w:rPr>
          <w:rFonts w:ascii="Times New Roman" w:hAnsi="Times New Roman"/>
          <w:sz w:val="24"/>
          <w:szCs w:val="24"/>
        </w:rPr>
        <w:t>:</w:t>
      </w:r>
    </w:p>
    <w:p w:rsidR="0026120A" w:rsidRPr="00F07DE8" w:rsidRDefault="0026120A" w:rsidP="00F07D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7DE8">
        <w:rPr>
          <w:rFonts w:ascii="Times New Roman" w:hAnsi="Times New Roman"/>
          <w:b/>
          <w:sz w:val="24"/>
          <w:szCs w:val="24"/>
          <w:lang w:eastAsia="ru-RU"/>
        </w:rPr>
        <w:t>2018 г.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356E" w:rsidRPr="00F07DE8">
        <w:rPr>
          <w:rFonts w:ascii="Times New Roman" w:hAnsi="Times New Roman"/>
          <w:sz w:val="24"/>
          <w:szCs w:val="24"/>
          <w:lang w:eastAsia="ru-RU"/>
        </w:rPr>
        <w:t>–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356E" w:rsidRPr="00F07DE8">
        <w:rPr>
          <w:rFonts w:ascii="Times New Roman" w:hAnsi="Times New Roman"/>
          <w:sz w:val="24"/>
          <w:szCs w:val="24"/>
          <w:lang w:eastAsia="ru-RU"/>
        </w:rPr>
        <w:t>24 / 70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2019 г.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356E" w:rsidRPr="00F07DE8">
        <w:rPr>
          <w:rFonts w:ascii="Times New Roman" w:hAnsi="Times New Roman"/>
          <w:sz w:val="24"/>
          <w:szCs w:val="24"/>
          <w:lang w:eastAsia="ru-RU"/>
        </w:rPr>
        <w:t>–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356E" w:rsidRPr="00F07DE8">
        <w:rPr>
          <w:rFonts w:ascii="Times New Roman" w:hAnsi="Times New Roman"/>
          <w:sz w:val="24"/>
          <w:szCs w:val="24"/>
          <w:lang w:eastAsia="ru-RU"/>
        </w:rPr>
        <w:t>23 / 68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2020 г.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356E" w:rsidRPr="00F07DE8">
        <w:rPr>
          <w:rFonts w:ascii="Times New Roman" w:hAnsi="Times New Roman"/>
          <w:sz w:val="24"/>
          <w:szCs w:val="24"/>
          <w:lang w:eastAsia="ru-RU"/>
        </w:rPr>
        <w:t>–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356E" w:rsidRPr="00F07DE8">
        <w:rPr>
          <w:rFonts w:ascii="Times New Roman" w:hAnsi="Times New Roman"/>
          <w:sz w:val="24"/>
          <w:szCs w:val="24"/>
          <w:lang w:eastAsia="ru-RU"/>
        </w:rPr>
        <w:t>23 / 60</w:t>
      </w:r>
      <w:r w:rsidRPr="00F07DE8">
        <w:rPr>
          <w:rFonts w:ascii="Times New Roman" w:hAnsi="Times New Roman"/>
          <w:sz w:val="24"/>
          <w:szCs w:val="24"/>
          <w:lang w:eastAsia="ru-RU"/>
        </w:rPr>
        <w:t>;</w:t>
      </w:r>
      <w:r w:rsid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2021 г.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356E" w:rsidRPr="00F07DE8">
        <w:rPr>
          <w:rFonts w:ascii="Times New Roman" w:hAnsi="Times New Roman"/>
          <w:sz w:val="24"/>
          <w:szCs w:val="24"/>
          <w:lang w:eastAsia="ru-RU"/>
        </w:rPr>
        <w:t>–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356E" w:rsidRPr="00F07DE8">
        <w:rPr>
          <w:rFonts w:ascii="Times New Roman" w:hAnsi="Times New Roman"/>
          <w:sz w:val="24"/>
          <w:szCs w:val="24"/>
          <w:lang w:eastAsia="ru-RU"/>
        </w:rPr>
        <w:t>17 / 64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2022 г.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356E" w:rsidRPr="00F07DE8">
        <w:rPr>
          <w:rFonts w:ascii="Times New Roman" w:hAnsi="Times New Roman"/>
          <w:sz w:val="24"/>
          <w:szCs w:val="24"/>
          <w:lang w:eastAsia="ru-RU"/>
        </w:rPr>
        <w:t>–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356E" w:rsidRPr="00F07DE8">
        <w:rPr>
          <w:rFonts w:ascii="Times New Roman" w:hAnsi="Times New Roman"/>
          <w:b/>
          <w:sz w:val="24"/>
          <w:szCs w:val="24"/>
          <w:lang w:eastAsia="ru-RU"/>
        </w:rPr>
        <w:t>17 / 64</w:t>
      </w:r>
      <w:r w:rsidR="001A356E" w:rsidRPr="00F07DE8">
        <w:rPr>
          <w:rFonts w:ascii="Times New Roman" w:hAnsi="Times New Roman"/>
          <w:sz w:val="24"/>
          <w:szCs w:val="24"/>
          <w:lang w:eastAsia="ru-RU"/>
        </w:rPr>
        <w:t>.</w:t>
      </w:r>
    </w:p>
    <w:p w:rsidR="00293F3F" w:rsidRPr="00F07DE8" w:rsidRDefault="00D94748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293F3F" w:rsidRPr="00F07DE8">
        <w:rPr>
          <w:rFonts w:ascii="Times New Roman" w:hAnsi="Times New Roman"/>
          <w:sz w:val="24"/>
          <w:szCs w:val="24"/>
          <w:lang w:eastAsia="ru-RU"/>
        </w:rPr>
        <w:t xml:space="preserve">Доля штатных преподавателей кафедр факультета, прошедших в отчётный период повышение квалификации в общей штатной численности ППС, приведённой к полной ставке, </w:t>
      </w:r>
      <w:r w:rsidR="00293F3F" w:rsidRPr="00F07DE8">
        <w:rPr>
          <w:rFonts w:ascii="Times New Roman" w:hAnsi="Times New Roman"/>
          <w:i/>
          <w:sz w:val="24"/>
          <w:szCs w:val="24"/>
          <w:lang w:eastAsia="ru-RU"/>
        </w:rPr>
        <w:t>% %</w:t>
      </w:r>
      <w:r w:rsidR="00293F3F" w:rsidRPr="00F07DE8">
        <w:rPr>
          <w:rFonts w:ascii="Times New Roman" w:hAnsi="Times New Roman"/>
          <w:sz w:val="24"/>
          <w:szCs w:val="24"/>
          <w:lang w:eastAsia="ru-RU"/>
        </w:rPr>
        <w:t>:</w:t>
      </w:r>
    </w:p>
    <w:p w:rsidR="0026120A" w:rsidRPr="00F07DE8" w:rsidRDefault="0026120A" w:rsidP="00F07D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7DE8">
        <w:rPr>
          <w:rFonts w:ascii="Times New Roman" w:hAnsi="Times New Roman"/>
          <w:b/>
          <w:sz w:val="24"/>
          <w:szCs w:val="24"/>
          <w:lang w:eastAsia="ru-RU"/>
        </w:rPr>
        <w:t>2018 г.</w:t>
      </w:r>
      <w:r w:rsidR="00D94748" w:rsidRPr="00F07DE8">
        <w:rPr>
          <w:rFonts w:ascii="Times New Roman" w:hAnsi="Times New Roman"/>
          <w:sz w:val="24"/>
          <w:szCs w:val="24"/>
          <w:lang w:eastAsia="ru-RU"/>
        </w:rPr>
        <w:t xml:space="preserve"> – 48,2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2019 г.</w:t>
      </w:r>
      <w:r w:rsidR="00D94748" w:rsidRPr="00F07DE8">
        <w:rPr>
          <w:rFonts w:ascii="Times New Roman" w:hAnsi="Times New Roman"/>
          <w:sz w:val="24"/>
          <w:szCs w:val="24"/>
          <w:lang w:eastAsia="ru-RU"/>
        </w:rPr>
        <w:t xml:space="preserve"> – 51,8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2020 г.</w:t>
      </w:r>
      <w:r w:rsidR="00241B91" w:rsidRPr="00F07DE8">
        <w:rPr>
          <w:rFonts w:ascii="Times New Roman" w:hAnsi="Times New Roman"/>
          <w:sz w:val="24"/>
          <w:szCs w:val="24"/>
          <w:lang w:eastAsia="ru-RU"/>
        </w:rPr>
        <w:t xml:space="preserve"> – 80,7</w:t>
      </w:r>
      <w:r w:rsidRPr="00F07DE8">
        <w:rPr>
          <w:rFonts w:ascii="Times New Roman" w:hAnsi="Times New Roman"/>
          <w:sz w:val="24"/>
          <w:szCs w:val="24"/>
          <w:lang w:eastAsia="ru-RU"/>
        </w:rPr>
        <w:t>;</w:t>
      </w:r>
      <w:r w:rsidR="00F07D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2021 г.</w:t>
      </w:r>
      <w:r w:rsidR="00241B91" w:rsidRPr="00F07DE8">
        <w:rPr>
          <w:rFonts w:ascii="Times New Roman" w:hAnsi="Times New Roman"/>
          <w:sz w:val="24"/>
          <w:szCs w:val="24"/>
          <w:lang w:eastAsia="ru-RU"/>
        </w:rPr>
        <w:t xml:space="preserve"> – 56,0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2022 г.</w:t>
      </w:r>
      <w:r w:rsidR="00B35201" w:rsidRPr="00F07DE8">
        <w:rPr>
          <w:rFonts w:ascii="Times New Roman" w:hAnsi="Times New Roman"/>
          <w:sz w:val="24"/>
          <w:szCs w:val="24"/>
          <w:lang w:eastAsia="ru-RU"/>
        </w:rPr>
        <w:t xml:space="preserve"> – 73</w:t>
      </w:r>
      <w:r w:rsidR="00505AF7" w:rsidRPr="00F07DE8">
        <w:rPr>
          <w:rFonts w:ascii="Times New Roman" w:hAnsi="Times New Roman"/>
          <w:sz w:val="24"/>
          <w:szCs w:val="24"/>
          <w:lang w:eastAsia="ru-RU"/>
        </w:rPr>
        <w:t>,8</w:t>
      </w:r>
      <w:r w:rsidRPr="00F07DE8">
        <w:rPr>
          <w:rFonts w:ascii="Times New Roman" w:hAnsi="Times New Roman"/>
          <w:sz w:val="24"/>
          <w:szCs w:val="24"/>
          <w:lang w:eastAsia="ru-RU"/>
        </w:rPr>
        <w:t>.</w:t>
      </w:r>
    </w:p>
    <w:p w:rsidR="009953DB" w:rsidRPr="00F07DE8" w:rsidRDefault="009953DB" w:rsidP="00F07D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b/>
          <w:i/>
          <w:sz w:val="24"/>
          <w:szCs w:val="24"/>
        </w:rPr>
        <w:t xml:space="preserve">Сведения о ППС, прошедших повышение квалификации, </w:t>
      </w:r>
      <w:r w:rsidRPr="00F07DE8">
        <w:rPr>
          <w:rFonts w:ascii="Times New Roman" w:hAnsi="Times New Roman"/>
          <w:i/>
          <w:sz w:val="24"/>
          <w:szCs w:val="24"/>
        </w:rPr>
        <w:t>чел.</w:t>
      </w:r>
    </w:p>
    <w:tbl>
      <w:tblPr>
        <w:tblStyle w:val="aa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953DB" w:rsidRPr="00F07DE8" w:rsidTr="00EE22D1">
        <w:tc>
          <w:tcPr>
            <w:tcW w:w="1595" w:type="dxa"/>
          </w:tcPr>
          <w:p w:rsidR="009953DB" w:rsidRPr="00F07DE8" w:rsidRDefault="00A744EB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Кафедра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2018 г.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2019 г.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2020 г.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2021 г.</w:t>
            </w:r>
          </w:p>
        </w:tc>
        <w:tc>
          <w:tcPr>
            <w:tcW w:w="1596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2022 г.</w:t>
            </w:r>
          </w:p>
        </w:tc>
      </w:tr>
      <w:tr w:rsidR="009953DB" w:rsidRPr="00F07DE8" w:rsidTr="00EE22D1"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МНСТиТ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53DB" w:rsidRPr="00F07DE8" w:rsidTr="00EE22D1"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ДиДО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953DB" w:rsidRPr="00F07DE8" w:rsidTr="00EE22D1"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ИИиК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3DB" w:rsidRPr="00F07DE8" w:rsidTr="00EE22D1"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МиМПМ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953DB" w:rsidRPr="00F07DE8" w:rsidTr="00EE22D1"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53DB" w:rsidRPr="00F07DE8" w:rsidTr="00EE22D1"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ПиПс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953DB" w:rsidRPr="00F07DE8" w:rsidTr="00EE22D1"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3DB" w:rsidRPr="00F07DE8" w:rsidTr="00EE22D1"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ТиМДиНО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3DB" w:rsidRPr="00F07DE8" w:rsidTr="00EE22D1"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lastRenderedPageBreak/>
              <w:t>ТиПСР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3DB" w:rsidRPr="00F07DE8" w:rsidTr="00EE22D1">
        <w:tc>
          <w:tcPr>
            <w:tcW w:w="1595" w:type="dxa"/>
          </w:tcPr>
          <w:p w:rsidR="009953DB" w:rsidRPr="00F07DE8" w:rsidRDefault="00477FEF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595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596" w:type="dxa"/>
          </w:tcPr>
          <w:p w:rsidR="009953DB" w:rsidRPr="00F07DE8" w:rsidRDefault="009953DB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05AF7" w:rsidRPr="00F07D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26120A" w:rsidRPr="00F07DE8" w:rsidRDefault="00241B91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DE8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="0026120A" w:rsidRPr="00F07DE8">
        <w:rPr>
          <w:rFonts w:ascii="Times New Roman" w:hAnsi="Times New Roman"/>
          <w:sz w:val="24"/>
          <w:szCs w:val="24"/>
          <w:lang w:eastAsia="ru-RU"/>
        </w:rPr>
        <w:t xml:space="preserve">Средний балл рейтинговой </w:t>
      </w:r>
      <w:proofErr w:type="gramStart"/>
      <w:r w:rsidR="0026120A" w:rsidRPr="00F07DE8">
        <w:rPr>
          <w:rFonts w:ascii="Times New Roman" w:hAnsi="Times New Roman"/>
          <w:sz w:val="24"/>
          <w:szCs w:val="24"/>
          <w:lang w:eastAsia="ru-RU"/>
        </w:rPr>
        <w:t>оценки деятельности штатных преподавателей кафедр факультета</w:t>
      </w:r>
      <w:proofErr w:type="gramEnd"/>
      <w:r w:rsidR="00A744EB" w:rsidRPr="00F07DE8">
        <w:rPr>
          <w:rFonts w:ascii="Times New Roman" w:hAnsi="Times New Roman"/>
          <w:sz w:val="24"/>
          <w:szCs w:val="24"/>
          <w:lang w:eastAsia="ru-RU"/>
        </w:rPr>
        <w:t xml:space="preserve"> в отчётный период (из 100 бал.)</w:t>
      </w:r>
      <w:r w:rsidR="0026120A" w:rsidRPr="00F07DE8">
        <w:rPr>
          <w:rFonts w:ascii="Times New Roman" w:hAnsi="Times New Roman"/>
          <w:sz w:val="24"/>
          <w:szCs w:val="24"/>
          <w:lang w:eastAsia="ru-RU"/>
        </w:rPr>
        <w:t>:</w:t>
      </w:r>
    </w:p>
    <w:p w:rsidR="0026120A" w:rsidRPr="00F07DE8" w:rsidRDefault="0026120A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DE8">
        <w:rPr>
          <w:rFonts w:ascii="Times New Roman" w:hAnsi="Times New Roman"/>
          <w:b/>
          <w:sz w:val="24"/>
          <w:szCs w:val="24"/>
          <w:lang w:eastAsia="ru-RU"/>
        </w:rPr>
        <w:t>2019 г.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– 18,8; </w:t>
      </w:r>
      <w:r w:rsidR="001A356E" w:rsidRPr="00F07DE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2020 г.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– 22,7; </w:t>
      </w:r>
      <w:r w:rsidR="001A356E" w:rsidRPr="00F07DE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2021 г.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EE59DA" w:rsidRPr="00F07DE8">
        <w:rPr>
          <w:rFonts w:ascii="Times New Roman" w:hAnsi="Times New Roman"/>
          <w:sz w:val="24"/>
          <w:szCs w:val="24"/>
          <w:lang w:eastAsia="ru-RU"/>
        </w:rPr>
        <w:t xml:space="preserve"> 40</w:t>
      </w:r>
      <w:r w:rsidRPr="00F07DE8">
        <w:rPr>
          <w:rFonts w:ascii="Times New Roman" w:hAnsi="Times New Roman"/>
          <w:sz w:val="24"/>
          <w:szCs w:val="24"/>
          <w:lang w:eastAsia="ru-RU"/>
        </w:rPr>
        <w:t>,</w:t>
      </w:r>
      <w:r w:rsidR="00EE59DA" w:rsidRPr="00F07DE8">
        <w:rPr>
          <w:rFonts w:ascii="Times New Roman" w:hAnsi="Times New Roman"/>
          <w:sz w:val="24"/>
          <w:szCs w:val="24"/>
          <w:lang w:eastAsia="ru-RU"/>
        </w:rPr>
        <w:t>5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1A356E" w:rsidRPr="00F07DE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F07DE8">
        <w:rPr>
          <w:rFonts w:ascii="Times New Roman" w:hAnsi="Times New Roman"/>
          <w:b/>
          <w:sz w:val="24"/>
          <w:szCs w:val="24"/>
          <w:lang w:eastAsia="ru-RU"/>
        </w:rPr>
        <w:t>2022 г.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EE59DA" w:rsidRPr="00F07DE8">
        <w:rPr>
          <w:rFonts w:ascii="Times New Roman" w:hAnsi="Times New Roman"/>
          <w:sz w:val="24"/>
          <w:szCs w:val="24"/>
          <w:lang w:eastAsia="ru-RU"/>
        </w:rPr>
        <w:t>42</w:t>
      </w:r>
      <w:r w:rsidRPr="00F07DE8">
        <w:rPr>
          <w:rFonts w:ascii="Times New Roman" w:hAnsi="Times New Roman"/>
          <w:sz w:val="24"/>
          <w:szCs w:val="24"/>
          <w:lang w:eastAsia="ru-RU"/>
        </w:rPr>
        <w:t>,</w:t>
      </w:r>
      <w:r w:rsidR="00EE59DA" w:rsidRPr="00F07DE8">
        <w:rPr>
          <w:rFonts w:ascii="Times New Roman" w:hAnsi="Times New Roman"/>
          <w:sz w:val="24"/>
          <w:szCs w:val="24"/>
          <w:lang w:eastAsia="ru-RU"/>
        </w:rPr>
        <w:t>1</w:t>
      </w:r>
      <w:r w:rsidRPr="00F07DE8">
        <w:rPr>
          <w:rFonts w:ascii="Times New Roman" w:hAnsi="Times New Roman"/>
          <w:sz w:val="24"/>
          <w:szCs w:val="24"/>
          <w:lang w:eastAsia="ru-RU"/>
        </w:rPr>
        <w:t>.</w:t>
      </w:r>
    </w:p>
    <w:p w:rsidR="0026120A" w:rsidRPr="00F07DE8" w:rsidRDefault="0026120A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168B" w:rsidRPr="00F07DE8" w:rsidRDefault="00EE59DA" w:rsidP="00F0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7DE8">
        <w:rPr>
          <w:rFonts w:ascii="Times New Roman" w:hAnsi="Times New Roman"/>
          <w:b/>
          <w:sz w:val="24"/>
          <w:szCs w:val="24"/>
          <w:u w:val="single"/>
        </w:rPr>
        <w:t>ОБРАЗОВАНИЕ</w:t>
      </w:r>
    </w:p>
    <w:p w:rsidR="00787B27" w:rsidRPr="00F07DE8" w:rsidRDefault="00787B27" w:rsidP="00F07DE8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7DE8">
        <w:rPr>
          <w:rFonts w:ascii="Times New Roman" w:hAnsi="Times New Roman" w:cs="Times New Roman"/>
          <w:b/>
          <w:i/>
          <w:sz w:val="24"/>
          <w:szCs w:val="24"/>
        </w:rPr>
        <w:t>Учебно-методическая работа</w:t>
      </w:r>
      <w:r w:rsidR="00A744EB" w:rsidRPr="00F07DE8">
        <w:rPr>
          <w:rFonts w:ascii="Times New Roman" w:hAnsi="Times New Roman" w:cs="Times New Roman"/>
          <w:b/>
          <w:i/>
          <w:sz w:val="24"/>
          <w:szCs w:val="24"/>
        </w:rPr>
        <w:t xml:space="preserve"> кафедр факультета</w:t>
      </w:r>
    </w:p>
    <w:p w:rsidR="00787B27" w:rsidRPr="00F07DE8" w:rsidRDefault="00241B91" w:rsidP="00F07DE8">
      <w:pPr>
        <w:pStyle w:val="a6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07DE8">
        <w:rPr>
          <w:rFonts w:ascii="Times New Roman" w:hAnsi="Times New Roman" w:cs="Times New Roman"/>
          <w:sz w:val="24"/>
          <w:szCs w:val="24"/>
        </w:rPr>
        <w:t xml:space="preserve">1. </w:t>
      </w:r>
      <w:r w:rsidR="00B55A86" w:rsidRPr="00F07DE8">
        <w:rPr>
          <w:rFonts w:ascii="Times New Roman" w:hAnsi="Times New Roman" w:cs="Times New Roman"/>
          <w:sz w:val="24"/>
          <w:szCs w:val="24"/>
        </w:rPr>
        <w:t>В отчётный период</w:t>
      </w:r>
      <w:r w:rsidR="00787B27" w:rsidRPr="00F07DE8">
        <w:rPr>
          <w:rFonts w:ascii="Times New Roman" w:hAnsi="Times New Roman" w:cs="Times New Roman"/>
          <w:sz w:val="24"/>
          <w:szCs w:val="24"/>
        </w:rPr>
        <w:t xml:space="preserve"> кафедрами факультета реализовывались основные профессиональные образовательные программы бакалавриата, магистратуры и аспирантуры.</w:t>
      </w:r>
      <w:r w:rsidR="00B55A86" w:rsidRPr="00F07DE8">
        <w:rPr>
          <w:rFonts w:ascii="Times New Roman" w:hAnsi="Times New Roman" w:cs="Times New Roman"/>
          <w:sz w:val="24"/>
          <w:szCs w:val="24"/>
        </w:rPr>
        <w:t xml:space="preserve"> </w:t>
      </w:r>
      <w:r w:rsidRPr="00F07DE8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F07DE8">
        <w:rPr>
          <w:rFonts w:ascii="Times New Roman" w:hAnsi="Times New Roman" w:cs="Times New Roman"/>
          <w:sz w:val="24"/>
          <w:szCs w:val="24"/>
        </w:rPr>
        <w:t>реализуемых</w:t>
      </w:r>
      <w:proofErr w:type="gramEnd"/>
      <w:r w:rsidRPr="00F07DE8">
        <w:rPr>
          <w:rFonts w:ascii="Times New Roman" w:hAnsi="Times New Roman" w:cs="Times New Roman"/>
          <w:sz w:val="24"/>
          <w:szCs w:val="24"/>
        </w:rPr>
        <w:t xml:space="preserve"> ОПОП</w:t>
      </w:r>
      <w:r w:rsidR="00787B27" w:rsidRPr="00F07DE8">
        <w:rPr>
          <w:rFonts w:ascii="Times New Roman" w:hAnsi="Times New Roman" w:cs="Times New Roman"/>
          <w:sz w:val="24"/>
          <w:szCs w:val="24"/>
        </w:rPr>
        <w:t xml:space="preserve"> </w:t>
      </w:r>
      <w:r w:rsidR="004100C2" w:rsidRPr="00F07DE8">
        <w:rPr>
          <w:rFonts w:ascii="Times New Roman" w:hAnsi="Times New Roman" w:cs="Times New Roman"/>
          <w:sz w:val="24"/>
          <w:szCs w:val="24"/>
        </w:rPr>
        <w:t>составило по годам:</w:t>
      </w:r>
    </w:p>
    <w:tbl>
      <w:tblPr>
        <w:tblStyle w:val="aa"/>
        <w:tblW w:w="0" w:type="auto"/>
        <w:tblLook w:val="04A0"/>
      </w:tblPr>
      <w:tblGrid>
        <w:gridCol w:w="2943"/>
        <w:gridCol w:w="1367"/>
        <w:gridCol w:w="1367"/>
        <w:gridCol w:w="1367"/>
        <w:gridCol w:w="1368"/>
        <w:gridCol w:w="1368"/>
      </w:tblGrid>
      <w:tr w:rsidR="00787B27" w:rsidRPr="00F07DE8" w:rsidTr="00F07DE8">
        <w:tc>
          <w:tcPr>
            <w:tcW w:w="2943" w:type="dxa"/>
            <w:vMerge w:val="restart"/>
          </w:tcPr>
          <w:p w:rsidR="00787B27" w:rsidRPr="00F07DE8" w:rsidRDefault="00787B27" w:rsidP="00F07D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07DE8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F07DE8">
              <w:rPr>
                <w:rFonts w:ascii="Times New Roman" w:hAnsi="Times New Roman" w:cs="Times New Roman"/>
                <w:sz w:val="24"/>
                <w:szCs w:val="24"/>
              </w:rPr>
              <w:t xml:space="preserve"> ОПОП ВО, ед.</w:t>
            </w:r>
          </w:p>
        </w:tc>
        <w:tc>
          <w:tcPr>
            <w:tcW w:w="1367" w:type="dxa"/>
          </w:tcPr>
          <w:p w:rsidR="00787B27" w:rsidRPr="00F07DE8" w:rsidRDefault="00787B27" w:rsidP="00F07DE8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  <w:r w:rsidR="004100C2" w:rsidRPr="00F07D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367" w:type="dxa"/>
          </w:tcPr>
          <w:p w:rsidR="00787B27" w:rsidRPr="00F07DE8" w:rsidRDefault="00787B27" w:rsidP="00F07DE8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  <w:r w:rsidR="004100C2" w:rsidRPr="00F07D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367" w:type="dxa"/>
          </w:tcPr>
          <w:p w:rsidR="00787B27" w:rsidRPr="00F07DE8" w:rsidRDefault="00787B27" w:rsidP="00F07DE8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="004100C2" w:rsidRPr="00F07D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368" w:type="dxa"/>
          </w:tcPr>
          <w:p w:rsidR="00787B27" w:rsidRPr="00F07DE8" w:rsidRDefault="00787B27" w:rsidP="00F07DE8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  <w:r w:rsidR="004100C2" w:rsidRPr="00F07DE8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1368" w:type="dxa"/>
          </w:tcPr>
          <w:p w:rsidR="00787B27" w:rsidRPr="00F07DE8" w:rsidRDefault="00787B27" w:rsidP="00F07DE8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  <w:r w:rsidR="004100C2" w:rsidRPr="00F07D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</w:tr>
      <w:tr w:rsidR="00787B27" w:rsidRPr="00F07DE8" w:rsidTr="00F07DE8">
        <w:tc>
          <w:tcPr>
            <w:tcW w:w="2943" w:type="dxa"/>
            <w:vMerge/>
          </w:tcPr>
          <w:p w:rsidR="00787B27" w:rsidRPr="00F07DE8" w:rsidRDefault="00787B27" w:rsidP="00F07D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87B27" w:rsidRPr="00F07DE8" w:rsidRDefault="00787B27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7" w:type="dxa"/>
          </w:tcPr>
          <w:p w:rsidR="00787B27" w:rsidRPr="00F07DE8" w:rsidRDefault="00787B27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7" w:type="dxa"/>
          </w:tcPr>
          <w:p w:rsidR="00787B27" w:rsidRPr="00F07DE8" w:rsidRDefault="00787B27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68" w:type="dxa"/>
          </w:tcPr>
          <w:p w:rsidR="00787B27" w:rsidRPr="00F07DE8" w:rsidRDefault="00787B27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68" w:type="dxa"/>
          </w:tcPr>
          <w:p w:rsidR="00787B27" w:rsidRPr="00F07DE8" w:rsidRDefault="00787B27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4100C2" w:rsidRPr="00F07DE8" w:rsidRDefault="004100C2" w:rsidP="00F07DE8">
      <w:pPr>
        <w:pStyle w:val="a6"/>
        <w:ind w:firstLine="70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7DE8">
        <w:rPr>
          <w:rFonts w:ascii="Times New Roman" w:hAnsi="Times New Roman" w:cs="Times New Roman"/>
          <w:i/>
          <w:sz w:val="24"/>
          <w:szCs w:val="24"/>
        </w:rPr>
        <w:t>Список ОПОП по уровням выс</w:t>
      </w:r>
      <w:r w:rsidR="00471C2D" w:rsidRPr="00F07DE8">
        <w:rPr>
          <w:rFonts w:ascii="Times New Roman" w:hAnsi="Times New Roman" w:cs="Times New Roman"/>
          <w:i/>
          <w:sz w:val="24"/>
          <w:szCs w:val="24"/>
        </w:rPr>
        <w:t xml:space="preserve">шего образования и направлениям </w:t>
      </w:r>
      <w:r w:rsidRPr="00F07DE8">
        <w:rPr>
          <w:rFonts w:ascii="Times New Roman" w:hAnsi="Times New Roman" w:cs="Times New Roman"/>
          <w:i/>
          <w:sz w:val="24"/>
          <w:szCs w:val="24"/>
        </w:rPr>
        <w:t>подготовки:</w:t>
      </w:r>
    </w:p>
    <w:tbl>
      <w:tblPr>
        <w:tblStyle w:val="aa"/>
        <w:tblW w:w="0" w:type="auto"/>
        <w:tblLook w:val="04A0"/>
      </w:tblPr>
      <w:tblGrid>
        <w:gridCol w:w="959"/>
        <w:gridCol w:w="1056"/>
        <w:gridCol w:w="3685"/>
        <w:gridCol w:w="4047"/>
      </w:tblGrid>
      <w:tr w:rsidR="00787B27" w:rsidRPr="00F07DE8" w:rsidTr="00F07DE8">
        <w:tc>
          <w:tcPr>
            <w:tcW w:w="9747" w:type="dxa"/>
            <w:gridSpan w:val="4"/>
            <w:shd w:val="clear" w:color="auto" w:fill="D9D9D9" w:themeFill="background1" w:themeFillShade="D9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БАКАЛАВРИАТ</w:t>
            </w:r>
          </w:p>
        </w:tc>
      </w:tr>
      <w:tr w:rsidR="00787B27" w:rsidRPr="00F07DE8" w:rsidTr="00F07DE8">
        <w:tc>
          <w:tcPr>
            <w:tcW w:w="959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07D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07DE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56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3685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4047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</w:tc>
      </w:tr>
      <w:tr w:rsidR="00787B27" w:rsidRPr="00F07DE8" w:rsidTr="00F07DE8">
        <w:tc>
          <w:tcPr>
            <w:tcW w:w="959" w:type="dxa"/>
            <w:vMerge w:val="restart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Merge w:val="restart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37.03.01</w:t>
            </w:r>
          </w:p>
        </w:tc>
        <w:tc>
          <w:tcPr>
            <w:tcW w:w="3685" w:type="dxa"/>
            <w:vMerge w:val="restart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4047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</w:tc>
      </w:tr>
      <w:tr w:rsidR="00787B27" w:rsidRPr="00F07DE8" w:rsidTr="00F07DE8">
        <w:tc>
          <w:tcPr>
            <w:tcW w:w="959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Социальная психология личности (с 2021г.)</w:t>
            </w:r>
          </w:p>
        </w:tc>
      </w:tr>
      <w:tr w:rsidR="00787B27" w:rsidRPr="00F07DE8" w:rsidTr="00F07DE8">
        <w:tc>
          <w:tcPr>
            <w:tcW w:w="959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39.03.01</w:t>
            </w:r>
          </w:p>
        </w:tc>
        <w:tc>
          <w:tcPr>
            <w:tcW w:w="3685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  <w:tc>
          <w:tcPr>
            <w:tcW w:w="4047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Социология социальной сферы</w:t>
            </w:r>
          </w:p>
        </w:tc>
      </w:tr>
      <w:tr w:rsidR="00787B27" w:rsidRPr="00F07DE8" w:rsidTr="00F07DE8">
        <w:tc>
          <w:tcPr>
            <w:tcW w:w="959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39.03.02</w:t>
            </w:r>
          </w:p>
        </w:tc>
        <w:tc>
          <w:tcPr>
            <w:tcW w:w="3685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4047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Социальная работа в системе социальных служб</w:t>
            </w:r>
          </w:p>
        </w:tc>
      </w:tr>
      <w:tr w:rsidR="00787B27" w:rsidRPr="00F07DE8" w:rsidTr="00F07DE8">
        <w:tc>
          <w:tcPr>
            <w:tcW w:w="959" w:type="dxa"/>
            <w:vMerge w:val="restart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vMerge w:val="restart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44.03.01</w:t>
            </w:r>
          </w:p>
        </w:tc>
        <w:tc>
          <w:tcPr>
            <w:tcW w:w="3685" w:type="dxa"/>
            <w:vMerge w:val="restart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047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Начальное образование</w:t>
            </w:r>
          </w:p>
        </w:tc>
      </w:tr>
      <w:tr w:rsidR="00787B27" w:rsidRPr="00F07DE8" w:rsidTr="00F07DE8">
        <w:tc>
          <w:tcPr>
            <w:tcW w:w="959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</w:tr>
      <w:tr w:rsidR="00787B27" w:rsidRPr="00F07DE8" w:rsidTr="00F07DE8">
        <w:tc>
          <w:tcPr>
            <w:tcW w:w="959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787B27" w:rsidRPr="00F07DE8" w:rsidTr="00F07DE8">
        <w:tc>
          <w:tcPr>
            <w:tcW w:w="959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787B27" w:rsidRPr="00F07DE8" w:rsidTr="00F07DE8">
        <w:tc>
          <w:tcPr>
            <w:tcW w:w="959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44.03.02</w:t>
            </w:r>
          </w:p>
        </w:tc>
        <w:tc>
          <w:tcPr>
            <w:tcW w:w="3685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047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Психология образования</w:t>
            </w:r>
          </w:p>
        </w:tc>
      </w:tr>
      <w:tr w:rsidR="00787B27" w:rsidRPr="00F07DE8" w:rsidTr="00F07DE8">
        <w:tc>
          <w:tcPr>
            <w:tcW w:w="959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44.03.03</w:t>
            </w:r>
          </w:p>
        </w:tc>
        <w:tc>
          <w:tcPr>
            <w:tcW w:w="3685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4047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</w:tc>
      </w:tr>
      <w:tr w:rsidR="00787B27" w:rsidRPr="00F07DE8" w:rsidTr="00F07DE8">
        <w:tc>
          <w:tcPr>
            <w:tcW w:w="959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44.03.05</w:t>
            </w:r>
          </w:p>
        </w:tc>
        <w:tc>
          <w:tcPr>
            <w:tcW w:w="3685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4047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Музыка. Изобразительное искусство</w:t>
            </w:r>
          </w:p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(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последний выпуск в 2022</w:t>
            </w:r>
            <w:r w:rsidR="004100C2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="004100C2" w:rsidRPr="00F07DE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87B27" w:rsidRPr="00F07DE8" w:rsidTr="00F07DE8">
        <w:tc>
          <w:tcPr>
            <w:tcW w:w="959" w:type="dxa"/>
            <w:vMerge w:val="restart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vMerge w:val="restart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51.03.03</w:t>
            </w:r>
          </w:p>
        </w:tc>
        <w:tc>
          <w:tcPr>
            <w:tcW w:w="3685" w:type="dxa"/>
            <w:vMerge w:val="restart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4047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Менеджмент в социально-культурной деятельности (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с 2020 г.)</w:t>
            </w:r>
          </w:p>
        </w:tc>
      </w:tr>
      <w:tr w:rsidR="00787B27" w:rsidRPr="00F07DE8" w:rsidTr="00F07DE8">
        <w:tc>
          <w:tcPr>
            <w:tcW w:w="959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Постановка и продюсирование культурно-досуговых программ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(до 2019</w:t>
            </w:r>
            <w:r w:rsidR="004100C2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87B27" w:rsidRPr="00F07DE8" w:rsidTr="00F07DE8">
        <w:tc>
          <w:tcPr>
            <w:tcW w:w="959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047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787B27" w:rsidRPr="00F07DE8" w:rsidRDefault="00787B27" w:rsidP="00F07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9"/>
        <w:gridCol w:w="1056"/>
        <w:gridCol w:w="3622"/>
        <w:gridCol w:w="4110"/>
      </w:tblGrid>
      <w:tr w:rsidR="00787B27" w:rsidRPr="00F07DE8" w:rsidTr="00F07DE8">
        <w:tc>
          <w:tcPr>
            <w:tcW w:w="9747" w:type="dxa"/>
            <w:gridSpan w:val="4"/>
            <w:shd w:val="clear" w:color="auto" w:fill="D9D9D9" w:themeFill="background1" w:themeFillShade="D9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МАГИСТРАТУРА</w:t>
            </w:r>
          </w:p>
        </w:tc>
      </w:tr>
      <w:tr w:rsidR="00787B27" w:rsidRPr="00F07DE8" w:rsidTr="00F07DE8">
        <w:tc>
          <w:tcPr>
            <w:tcW w:w="959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07D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07DE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56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3622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787B27" w:rsidRPr="00F07DE8" w:rsidTr="00F07DE8">
        <w:tc>
          <w:tcPr>
            <w:tcW w:w="959" w:type="dxa"/>
            <w:vMerge w:val="restart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Merge w:val="restart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37.04.01</w:t>
            </w:r>
          </w:p>
        </w:tc>
        <w:tc>
          <w:tcPr>
            <w:tcW w:w="3622" w:type="dxa"/>
            <w:vMerge w:val="restart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Психологическое консультирование и коучинг (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с 2021 г</w:t>
            </w:r>
            <w:r w:rsidR="004100C2" w:rsidRPr="00F07DE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87B27" w:rsidRPr="00F07DE8" w:rsidTr="00F07DE8">
        <w:tc>
          <w:tcPr>
            <w:tcW w:w="959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Социальная психология личности (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до 2021 г</w:t>
            </w:r>
            <w:r w:rsidR="004100C2" w:rsidRPr="00F07DE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87B27" w:rsidRPr="00F07DE8" w:rsidTr="00F07DE8">
        <w:tc>
          <w:tcPr>
            <w:tcW w:w="959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39.04.02</w:t>
            </w:r>
          </w:p>
        </w:tc>
        <w:tc>
          <w:tcPr>
            <w:tcW w:w="3622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История, методология и теория социальной работы</w:t>
            </w:r>
          </w:p>
        </w:tc>
      </w:tr>
      <w:tr w:rsidR="00787B27" w:rsidRPr="00F07DE8" w:rsidTr="00F07DE8">
        <w:tc>
          <w:tcPr>
            <w:tcW w:w="959" w:type="dxa"/>
            <w:vMerge w:val="restart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vMerge w:val="restart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44.04.01</w:t>
            </w:r>
          </w:p>
        </w:tc>
        <w:tc>
          <w:tcPr>
            <w:tcW w:w="3622" w:type="dxa"/>
            <w:vMerge w:val="restart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Педагогика и психология воспитания</w:t>
            </w:r>
          </w:p>
        </w:tc>
      </w:tr>
      <w:tr w:rsidR="00787B27" w:rsidRPr="00F07DE8" w:rsidTr="00F07DE8">
        <w:tc>
          <w:tcPr>
            <w:tcW w:w="959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Социальная педагогика</w:t>
            </w:r>
          </w:p>
        </w:tc>
      </w:tr>
      <w:tr w:rsidR="00787B27" w:rsidRPr="00F07DE8" w:rsidTr="00F07DE8">
        <w:tc>
          <w:tcPr>
            <w:tcW w:w="959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Начальное образование</w:t>
            </w:r>
          </w:p>
        </w:tc>
      </w:tr>
      <w:tr w:rsidR="00787B27" w:rsidRPr="00F07DE8" w:rsidTr="00F07DE8">
        <w:tc>
          <w:tcPr>
            <w:tcW w:w="959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Художественно-эстетическое образование</w:t>
            </w:r>
          </w:p>
        </w:tc>
      </w:tr>
      <w:tr w:rsidR="00787B27" w:rsidRPr="00F07DE8" w:rsidTr="00F07DE8">
        <w:tc>
          <w:tcPr>
            <w:tcW w:w="959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Музыкальное искусство и образование (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с 2021 г.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87B27" w:rsidRPr="00F07DE8" w:rsidTr="00F07DE8">
        <w:tc>
          <w:tcPr>
            <w:tcW w:w="959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Образовательный менеджмент (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с 2022 г.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87B27" w:rsidRPr="00F07DE8" w:rsidTr="00F07DE8">
        <w:tc>
          <w:tcPr>
            <w:tcW w:w="959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Теория и практика инклюзивного образования (</w:t>
            </w:r>
            <w:r w:rsidR="004100C2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с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2020 г.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87B27" w:rsidRPr="00F07DE8" w:rsidTr="00F07DE8">
        <w:tc>
          <w:tcPr>
            <w:tcW w:w="959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44.04.02</w:t>
            </w:r>
          </w:p>
        </w:tc>
        <w:tc>
          <w:tcPr>
            <w:tcW w:w="3622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Социальная психология образования</w:t>
            </w:r>
          </w:p>
        </w:tc>
      </w:tr>
      <w:tr w:rsidR="00787B27" w:rsidRPr="00F07DE8" w:rsidTr="00F07DE8">
        <w:tc>
          <w:tcPr>
            <w:tcW w:w="959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44.04.03</w:t>
            </w:r>
          </w:p>
        </w:tc>
        <w:tc>
          <w:tcPr>
            <w:tcW w:w="3622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Логопедическая работа в системе комплексного сопровождения лиц с ограниченными возможностями здоровья (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с 2022 г</w:t>
            </w:r>
            <w:r w:rsidR="004100C2" w:rsidRPr="00F07DE8">
              <w:rPr>
                <w:rFonts w:ascii="Times New Roman" w:hAnsi="Times New Roman"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87B27" w:rsidRPr="00F07DE8" w:rsidTr="00F07DE8">
        <w:tc>
          <w:tcPr>
            <w:tcW w:w="959" w:type="dxa"/>
            <w:shd w:val="clear" w:color="auto" w:fill="auto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  <w:shd w:val="clear" w:color="auto" w:fill="auto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787B27" w:rsidRPr="00F07DE8" w:rsidTr="00F07DE8">
        <w:tc>
          <w:tcPr>
            <w:tcW w:w="9747" w:type="dxa"/>
            <w:gridSpan w:val="4"/>
            <w:shd w:val="clear" w:color="auto" w:fill="D9D9D9" w:themeFill="background1" w:themeFillShade="D9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АСПИРАНТУРА</w:t>
            </w:r>
          </w:p>
        </w:tc>
      </w:tr>
      <w:tr w:rsidR="00787B27" w:rsidRPr="00F07DE8" w:rsidTr="00F07DE8">
        <w:tc>
          <w:tcPr>
            <w:tcW w:w="959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07D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07DE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56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3622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Научная специальность</w:t>
            </w:r>
          </w:p>
        </w:tc>
      </w:tr>
      <w:tr w:rsidR="00787B27" w:rsidRPr="00F07DE8" w:rsidTr="00F07DE8">
        <w:tc>
          <w:tcPr>
            <w:tcW w:w="959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37.06.01</w:t>
            </w:r>
          </w:p>
        </w:tc>
        <w:tc>
          <w:tcPr>
            <w:tcW w:w="3622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Психологические науки</w:t>
            </w: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19.00.05 Социальная психология</w:t>
            </w:r>
          </w:p>
        </w:tc>
      </w:tr>
      <w:tr w:rsidR="00787B27" w:rsidRPr="00F07DE8" w:rsidTr="00F07DE8">
        <w:tc>
          <w:tcPr>
            <w:tcW w:w="959" w:type="dxa"/>
            <w:vMerge w:val="restart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Merge w:val="restart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44.06.01 </w:t>
            </w:r>
          </w:p>
        </w:tc>
        <w:tc>
          <w:tcPr>
            <w:tcW w:w="3622" w:type="dxa"/>
            <w:vMerge w:val="restart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13.00.01 Общая педагогика, история педагогики и образование</w:t>
            </w:r>
          </w:p>
        </w:tc>
      </w:tr>
      <w:tr w:rsidR="00787B27" w:rsidRPr="00F07DE8" w:rsidTr="00F07DE8">
        <w:tc>
          <w:tcPr>
            <w:tcW w:w="959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13.00.08 Теория и методика профессионального образования</w:t>
            </w:r>
          </w:p>
        </w:tc>
      </w:tr>
      <w:tr w:rsidR="00787B27" w:rsidRPr="00F07DE8" w:rsidTr="00F07DE8">
        <w:tc>
          <w:tcPr>
            <w:tcW w:w="959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47.06.01</w:t>
            </w:r>
          </w:p>
        </w:tc>
        <w:tc>
          <w:tcPr>
            <w:tcW w:w="3622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Философия, этика и религиоведение</w:t>
            </w: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09.00.11 Социальная философия</w:t>
            </w:r>
          </w:p>
        </w:tc>
      </w:tr>
      <w:tr w:rsidR="00787B27" w:rsidRPr="00F07DE8" w:rsidTr="00F07DE8">
        <w:tc>
          <w:tcPr>
            <w:tcW w:w="959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51.06.01</w:t>
            </w:r>
          </w:p>
        </w:tc>
        <w:tc>
          <w:tcPr>
            <w:tcW w:w="3622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24.00.01 Теория и история культуры</w:t>
            </w:r>
          </w:p>
        </w:tc>
      </w:tr>
      <w:tr w:rsidR="00787B27" w:rsidRPr="00F07DE8" w:rsidTr="00F07DE8">
        <w:tc>
          <w:tcPr>
            <w:tcW w:w="959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87B27" w:rsidRPr="00F07DE8" w:rsidRDefault="00787B27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07307B" w:rsidRPr="00F07DE8" w:rsidRDefault="0007307B" w:rsidP="00F07D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87B27" w:rsidRPr="00F07DE8" w:rsidRDefault="0007307B" w:rsidP="00F07D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В 2018 году и 2019 году реализовывались</w:t>
      </w:r>
      <w:r w:rsidR="00787B27" w:rsidRPr="00F07DE8">
        <w:rPr>
          <w:rFonts w:ascii="Times New Roman" w:hAnsi="Times New Roman"/>
          <w:sz w:val="24"/>
          <w:szCs w:val="24"/>
        </w:rPr>
        <w:t xml:space="preserve"> 24 образовательные программы: 12 программ бакалавриата, 7 программ магистр</w:t>
      </w:r>
      <w:r w:rsidRPr="00F07DE8">
        <w:rPr>
          <w:rFonts w:ascii="Times New Roman" w:hAnsi="Times New Roman"/>
          <w:sz w:val="24"/>
          <w:szCs w:val="24"/>
        </w:rPr>
        <w:t>атуры и 5 программ аспирантуры.</w:t>
      </w:r>
    </w:p>
    <w:p w:rsidR="00787B27" w:rsidRPr="00F07DE8" w:rsidRDefault="00787B27" w:rsidP="00F07D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В 2020 году </w:t>
      </w:r>
      <w:r w:rsidR="0007307B" w:rsidRPr="00F07DE8">
        <w:rPr>
          <w:rFonts w:ascii="Times New Roman" w:hAnsi="Times New Roman"/>
          <w:sz w:val="24"/>
          <w:szCs w:val="24"/>
        </w:rPr>
        <w:t>реализовывались 22 образовательные программы. С</w:t>
      </w:r>
      <w:r w:rsidRPr="00F07DE8">
        <w:rPr>
          <w:rFonts w:ascii="Times New Roman" w:hAnsi="Times New Roman"/>
          <w:sz w:val="24"/>
          <w:szCs w:val="24"/>
        </w:rPr>
        <w:t xml:space="preserve"> 2020</w:t>
      </w:r>
      <w:r w:rsidR="0007307B" w:rsidRPr="00F07DE8">
        <w:rPr>
          <w:rFonts w:ascii="Times New Roman" w:hAnsi="Times New Roman"/>
          <w:sz w:val="24"/>
          <w:szCs w:val="24"/>
        </w:rPr>
        <w:t>/2021 учебного года</w:t>
      </w:r>
      <w:r w:rsidRPr="00F07DE8">
        <w:rPr>
          <w:rFonts w:ascii="Times New Roman" w:hAnsi="Times New Roman"/>
          <w:sz w:val="24"/>
          <w:szCs w:val="24"/>
        </w:rPr>
        <w:t xml:space="preserve"> не реализуется образовательная программа по направлению подготовки 21.03.03 Социально-культурная деятельность</w:t>
      </w:r>
      <w:r w:rsidR="0007307B" w:rsidRPr="00F07DE8">
        <w:rPr>
          <w:rFonts w:ascii="Times New Roman" w:hAnsi="Times New Roman"/>
          <w:sz w:val="24"/>
          <w:szCs w:val="24"/>
        </w:rPr>
        <w:t xml:space="preserve"> из-за отсутствия контингента студентов. В</w:t>
      </w:r>
      <w:r w:rsidRPr="00F07DE8">
        <w:rPr>
          <w:rFonts w:ascii="Times New Roman" w:hAnsi="Times New Roman"/>
          <w:sz w:val="24"/>
          <w:szCs w:val="24"/>
        </w:rPr>
        <w:t xml:space="preserve"> 2020 году был сделан последний выпуск обучающихся по на</w:t>
      </w:r>
      <w:r w:rsidR="0007307B" w:rsidRPr="00F07DE8">
        <w:rPr>
          <w:rFonts w:ascii="Times New Roman" w:hAnsi="Times New Roman"/>
          <w:sz w:val="24"/>
          <w:szCs w:val="24"/>
        </w:rPr>
        <w:t>п</w:t>
      </w:r>
      <w:r w:rsidR="00471C2D" w:rsidRPr="00F07DE8">
        <w:rPr>
          <w:rFonts w:ascii="Times New Roman" w:hAnsi="Times New Roman"/>
          <w:sz w:val="24"/>
          <w:szCs w:val="24"/>
        </w:rPr>
        <w:t>равлению 39.03.01 Социология, при этом</w:t>
      </w:r>
      <w:r w:rsidR="0007307B" w:rsidRPr="00F07DE8">
        <w:rPr>
          <w:rFonts w:ascii="Times New Roman" w:hAnsi="Times New Roman"/>
          <w:sz w:val="24"/>
          <w:szCs w:val="24"/>
        </w:rPr>
        <w:t xml:space="preserve"> набор студентов</w:t>
      </w:r>
      <w:r w:rsidRPr="00F07DE8">
        <w:rPr>
          <w:rFonts w:ascii="Times New Roman" w:hAnsi="Times New Roman"/>
          <w:sz w:val="24"/>
          <w:szCs w:val="24"/>
        </w:rPr>
        <w:t xml:space="preserve"> на первый курс</w:t>
      </w:r>
      <w:r w:rsidR="0007307B" w:rsidRPr="00F07DE8">
        <w:rPr>
          <w:rFonts w:ascii="Times New Roman" w:hAnsi="Times New Roman"/>
          <w:sz w:val="24"/>
          <w:szCs w:val="24"/>
        </w:rPr>
        <w:t xml:space="preserve"> в 2020/2021 учебном году не осуществлялся</w:t>
      </w:r>
      <w:r w:rsidRPr="00F07DE8">
        <w:rPr>
          <w:rFonts w:ascii="Times New Roman" w:hAnsi="Times New Roman"/>
          <w:sz w:val="24"/>
          <w:szCs w:val="24"/>
        </w:rPr>
        <w:t>.</w:t>
      </w:r>
    </w:p>
    <w:p w:rsidR="00787B27" w:rsidRPr="00F07DE8" w:rsidRDefault="00787B27" w:rsidP="00F07D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В 2021 г</w:t>
      </w:r>
      <w:r w:rsidR="0007307B" w:rsidRPr="00F07DE8">
        <w:rPr>
          <w:rFonts w:ascii="Times New Roman" w:hAnsi="Times New Roman"/>
          <w:sz w:val="24"/>
          <w:szCs w:val="24"/>
        </w:rPr>
        <w:t>оду реализовывалось</w:t>
      </w:r>
      <w:r w:rsidRPr="00F07DE8">
        <w:rPr>
          <w:rFonts w:ascii="Times New Roman" w:hAnsi="Times New Roman"/>
          <w:sz w:val="24"/>
          <w:szCs w:val="24"/>
        </w:rPr>
        <w:t xml:space="preserve"> 26 обра</w:t>
      </w:r>
      <w:r w:rsidR="0007307B" w:rsidRPr="00F07DE8">
        <w:rPr>
          <w:rFonts w:ascii="Times New Roman" w:hAnsi="Times New Roman"/>
          <w:sz w:val="24"/>
          <w:szCs w:val="24"/>
        </w:rPr>
        <w:t>зовательных программ. Началась реализация новых образовательных программ</w:t>
      </w:r>
      <w:r w:rsidRPr="00F07DE8">
        <w:rPr>
          <w:rFonts w:ascii="Times New Roman" w:hAnsi="Times New Roman"/>
          <w:sz w:val="24"/>
          <w:szCs w:val="24"/>
        </w:rPr>
        <w:t xml:space="preserve"> по следующим направлениям и профилям:</w:t>
      </w:r>
    </w:p>
    <w:p w:rsidR="00787B27" w:rsidRPr="00F07DE8" w:rsidRDefault="00787B27" w:rsidP="00F07D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1) 37.03.01 Психология</w:t>
      </w:r>
      <w:r w:rsidR="0007307B" w:rsidRPr="00F07DE8">
        <w:rPr>
          <w:rFonts w:ascii="Times New Roman" w:hAnsi="Times New Roman"/>
          <w:sz w:val="24"/>
          <w:szCs w:val="24"/>
        </w:rPr>
        <w:t>,</w:t>
      </w:r>
      <w:r w:rsidRPr="00F07DE8">
        <w:rPr>
          <w:rFonts w:ascii="Times New Roman" w:hAnsi="Times New Roman"/>
          <w:sz w:val="24"/>
          <w:szCs w:val="24"/>
        </w:rPr>
        <w:t xml:space="preserve"> профиль </w:t>
      </w:r>
      <w:r w:rsidR="0007307B" w:rsidRPr="00F07DE8">
        <w:rPr>
          <w:rFonts w:ascii="Times New Roman" w:hAnsi="Times New Roman"/>
          <w:sz w:val="24"/>
          <w:szCs w:val="24"/>
        </w:rPr>
        <w:t>«</w:t>
      </w:r>
      <w:r w:rsidRPr="00F07DE8">
        <w:rPr>
          <w:rFonts w:ascii="Times New Roman" w:hAnsi="Times New Roman"/>
          <w:sz w:val="24"/>
          <w:szCs w:val="24"/>
        </w:rPr>
        <w:t>Социальная психология личности</w:t>
      </w:r>
      <w:r w:rsidR="0007307B" w:rsidRPr="00F07DE8">
        <w:rPr>
          <w:rFonts w:ascii="Times New Roman" w:hAnsi="Times New Roman"/>
          <w:sz w:val="24"/>
          <w:szCs w:val="24"/>
        </w:rPr>
        <w:t>»</w:t>
      </w:r>
      <w:r w:rsidRPr="00F07DE8">
        <w:rPr>
          <w:rFonts w:ascii="Times New Roman" w:hAnsi="Times New Roman"/>
          <w:sz w:val="24"/>
          <w:szCs w:val="24"/>
        </w:rPr>
        <w:t xml:space="preserve">; </w:t>
      </w:r>
    </w:p>
    <w:p w:rsidR="00787B27" w:rsidRPr="00F07DE8" w:rsidRDefault="00787B27" w:rsidP="00F07DE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2) 37.04.01 Психология</w:t>
      </w:r>
      <w:r w:rsidR="0007307B" w:rsidRPr="00F07DE8">
        <w:rPr>
          <w:rFonts w:ascii="Times New Roman" w:hAnsi="Times New Roman"/>
          <w:sz w:val="24"/>
          <w:szCs w:val="24"/>
        </w:rPr>
        <w:t>,</w:t>
      </w:r>
      <w:r w:rsidRPr="00F07DE8">
        <w:rPr>
          <w:rFonts w:ascii="Times New Roman" w:hAnsi="Times New Roman"/>
          <w:sz w:val="24"/>
          <w:szCs w:val="24"/>
        </w:rPr>
        <w:t xml:space="preserve"> магистерская программа </w:t>
      </w:r>
      <w:r w:rsidR="0007307B" w:rsidRPr="00F07DE8">
        <w:rPr>
          <w:rFonts w:ascii="Times New Roman" w:hAnsi="Times New Roman"/>
          <w:sz w:val="24"/>
          <w:szCs w:val="24"/>
        </w:rPr>
        <w:t>«</w:t>
      </w:r>
      <w:r w:rsidRPr="00F07DE8">
        <w:rPr>
          <w:rFonts w:ascii="Times New Roman" w:hAnsi="Times New Roman"/>
          <w:sz w:val="24"/>
          <w:szCs w:val="24"/>
        </w:rPr>
        <w:t>Психологическое консультирование и коучинг</w:t>
      </w:r>
      <w:r w:rsidR="0007307B" w:rsidRPr="00F07DE8">
        <w:rPr>
          <w:rFonts w:ascii="Times New Roman" w:hAnsi="Times New Roman"/>
          <w:sz w:val="24"/>
          <w:szCs w:val="24"/>
        </w:rPr>
        <w:t>»</w:t>
      </w:r>
      <w:r w:rsidRPr="00F07DE8">
        <w:rPr>
          <w:rFonts w:ascii="Times New Roman" w:hAnsi="Times New Roman"/>
          <w:sz w:val="24"/>
          <w:szCs w:val="24"/>
        </w:rPr>
        <w:t>;</w:t>
      </w:r>
    </w:p>
    <w:p w:rsidR="00787B27" w:rsidRPr="00F07DE8" w:rsidRDefault="00787B27" w:rsidP="00F07D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3) 44.04.01 Педагогическое образование</w:t>
      </w:r>
      <w:r w:rsidR="0007307B" w:rsidRPr="00F07DE8">
        <w:rPr>
          <w:rFonts w:ascii="Times New Roman" w:hAnsi="Times New Roman"/>
          <w:sz w:val="24"/>
          <w:szCs w:val="24"/>
        </w:rPr>
        <w:t>,</w:t>
      </w:r>
      <w:r w:rsidR="00F07DE8">
        <w:rPr>
          <w:rFonts w:ascii="Times New Roman" w:hAnsi="Times New Roman"/>
          <w:sz w:val="24"/>
          <w:szCs w:val="24"/>
        </w:rPr>
        <w:t xml:space="preserve"> магистерская программа «</w:t>
      </w:r>
      <w:r w:rsidRPr="00F07DE8">
        <w:rPr>
          <w:rFonts w:ascii="Times New Roman" w:hAnsi="Times New Roman"/>
          <w:sz w:val="24"/>
          <w:szCs w:val="24"/>
        </w:rPr>
        <w:t>Музыкальное искусство и образование</w:t>
      </w:r>
      <w:r w:rsidR="0007307B" w:rsidRPr="00F07DE8">
        <w:rPr>
          <w:rFonts w:ascii="Times New Roman" w:hAnsi="Times New Roman"/>
          <w:sz w:val="24"/>
          <w:szCs w:val="24"/>
        </w:rPr>
        <w:t>»</w:t>
      </w:r>
      <w:r w:rsidRPr="00F07DE8">
        <w:rPr>
          <w:rFonts w:ascii="Times New Roman" w:hAnsi="Times New Roman"/>
          <w:sz w:val="24"/>
          <w:szCs w:val="24"/>
        </w:rPr>
        <w:t>;</w:t>
      </w:r>
    </w:p>
    <w:p w:rsidR="00787B27" w:rsidRPr="00F07DE8" w:rsidRDefault="00787B27" w:rsidP="00F07D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4) 39.03.01 Социология</w:t>
      </w:r>
      <w:r w:rsidR="0007307B" w:rsidRPr="00F07DE8">
        <w:rPr>
          <w:rFonts w:ascii="Times New Roman" w:hAnsi="Times New Roman"/>
          <w:sz w:val="24"/>
          <w:szCs w:val="24"/>
        </w:rPr>
        <w:t>,</w:t>
      </w:r>
      <w:r w:rsidRPr="00F07DE8">
        <w:rPr>
          <w:rFonts w:ascii="Times New Roman" w:hAnsi="Times New Roman"/>
          <w:sz w:val="24"/>
          <w:szCs w:val="24"/>
        </w:rPr>
        <w:t xml:space="preserve"> профиль </w:t>
      </w:r>
      <w:r w:rsidR="0007307B" w:rsidRPr="00F07DE8">
        <w:rPr>
          <w:rFonts w:ascii="Times New Roman" w:hAnsi="Times New Roman"/>
          <w:sz w:val="24"/>
          <w:szCs w:val="24"/>
        </w:rPr>
        <w:t>«</w:t>
      </w:r>
      <w:r w:rsidRPr="00F07DE8">
        <w:rPr>
          <w:rFonts w:ascii="Times New Roman" w:hAnsi="Times New Roman"/>
          <w:sz w:val="24"/>
          <w:szCs w:val="24"/>
        </w:rPr>
        <w:t>Социология социальной сферы</w:t>
      </w:r>
      <w:r w:rsidR="0007307B" w:rsidRPr="00F07DE8">
        <w:rPr>
          <w:rFonts w:ascii="Times New Roman" w:hAnsi="Times New Roman"/>
          <w:sz w:val="24"/>
          <w:szCs w:val="24"/>
        </w:rPr>
        <w:t>»</w:t>
      </w:r>
      <w:r w:rsidRPr="00F07DE8">
        <w:rPr>
          <w:rFonts w:ascii="Times New Roman" w:hAnsi="Times New Roman"/>
          <w:sz w:val="24"/>
          <w:szCs w:val="24"/>
        </w:rPr>
        <w:t>.</w:t>
      </w:r>
    </w:p>
    <w:p w:rsidR="00787B27" w:rsidRPr="00F07DE8" w:rsidRDefault="009C0983" w:rsidP="00F07D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В 2022 году реализовывалось 27 образовательных программ. Завершилась реализация</w:t>
      </w:r>
      <w:r w:rsidR="00787B27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образовательной программы</w:t>
      </w:r>
      <w:r w:rsidR="00787B27" w:rsidRPr="00F07DE8">
        <w:rPr>
          <w:rFonts w:ascii="Times New Roman" w:hAnsi="Times New Roman"/>
          <w:sz w:val="24"/>
          <w:szCs w:val="24"/>
        </w:rPr>
        <w:t xml:space="preserve"> по направлению 37.04.01 Психология</w:t>
      </w:r>
      <w:r w:rsidRPr="00F07DE8">
        <w:rPr>
          <w:rFonts w:ascii="Times New Roman" w:hAnsi="Times New Roman"/>
          <w:sz w:val="24"/>
          <w:szCs w:val="24"/>
        </w:rPr>
        <w:t>,</w:t>
      </w:r>
      <w:r w:rsidR="00787B27" w:rsidRPr="00F07DE8">
        <w:rPr>
          <w:rFonts w:ascii="Times New Roman" w:hAnsi="Times New Roman"/>
          <w:sz w:val="24"/>
          <w:szCs w:val="24"/>
        </w:rPr>
        <w:t xml:space="preserve"> магистерская программа </w:t>
      </w:r>
      <w:r w:rsidRPr="00F07DE8">
        <w:rPr>
          <w:rFonts w:ascii="Times New Roman" w:hAnsi="Times New Roman"/>
          <w:sz w:val="24"/>
          <w:szCs w:val="24"/>
        </w:rPr>
        <w:t>«</w:t>
      </w:r>
      <w:r w:rsidR="00787B27" w:rsidRPr="00F07DE8">
        <w:rPr>
          <w:rFonts w:ascii="Times New Roman" w:hAnsi="Times New Roman"/>
          <w:sz w:val="24"/>
          <w:szCs w:val="24"/>
        </w:rPr>
        <w:t>Социальная психология личности</w:t>
      </w:r>
      <w:r w:rsidRPr="00F07DE8">
        <w:rPr>
          <w:rFonts w:ascii="Times New Roman" w:hAnsi="Times New Roman"/>
          <w:sz w:val="24"/>
          <w:szCs w:val="24"/>
        </w:rPr>
        <w:t>». Началась реализация образовательных программ</w:t>
      </w:r>
      <w:r w:rsidR="00787B27" w:rsidRPr="00F07DE8">
        <w:rPr>
          <w:rFonts w:ascii="Times New Roman" w:hAnsi="Times New Roman"/>
          <w:sz w:val="24"/>
          <w:szCs w:val="24"/>
        </w:rPr>
        <w:t>:</w:t>
      </w:r>
    </w:p>
    <w:p w:rsidR="00787B27" w:rsidRPr="00F07DE8" w:rsidRDefault="00787B27" w:rsidP="00F07D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1) 44.04.01 Педагогическое образование</w:t>
      </w:r>
      <w:r w:rsidR="009C0983" w:rsidRPr="00F07DE8">
        <w:rPr>
          <w:rFonts w:ascii="Times New Roman" w:hAnsi="Times New Roman"/>
          <w:sz w:val="24"/>
          <w:szCs w:val="24"/>
        </w:rPr>
        <w:t>,</w:t>
      </w:r>
      <w:r w:rsidRPr="00F07DE8">
        <w:rPr>
          <w:rFonts w:ascii="Times New Roman" w:hAnsi="Times New Roman"/>
          <w:sz w:val="24"/>
          <w:szCs w:val="24"/>
        </w:rPr>
        <w:t xml:space="preserve"> магистерская программа </w:t>
      </w:r>
      <w:r w:rsidR="009C0983" w:rsidRPr="00F07DE8">
        <w:rPr>
          <w:rFonts w:ascii="Times New Roman" w:hAnsi="Times New Roman"/>
          <w:sz w:val="24"/>
          <w:szCs w:val="24"/>
        </w:rPr>
        <w:t>«</w:t>
      </w:r>
      <w:r w:rsidRPr="00F07DE8">
        <w:rPr>
          <w:rFonts w:ascii="Times New Roman" w:hAnsi="Times New Roman"/>
          <w:sz w:val="24"/>
          <w:szCs w:val="24"/>
        </w:rPr>
        <w:t>Образовательный менеджмент</w:t>
      </w:r>
      <w:r w:rsidR="009C0983" w:rsidRPr="00F07DE8">
        <w:rPr>
          <w:rFonts w:ascii="Times New Roman" w:hAnsi="Times New Roman"/>
          <w:sz w:val="24"/>
          <w:szCs w:val="24"/>
        </w:rPr>
        <w:t>»</w:t>
      </w:r>
      <w:r w:rsidRPr="00F07DE8">
        <w:rPr>
          <w:rFonts w:ascii="Times New Roman" w:hAnsi="Times New Roman"/>
          <w:sz w:val="24"/>
          <w:szCs w:val="24"/>
        </w:rPr>
        <w:t>;</w:t>
      </w:r>
    </w:p>
    <w:p w:rsidR="00787B27" w:rsidRPr="00F07DE8" w:rsidRDefault="00787B27" w:rsidP="00F07D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2) 44.04.03 Специальное (дефектологическое) образование</w:t>
      </w:r>
      <w:r w:rsidR="009C0983" w:rsidRPr="00F07DE8">
        <w:rPr>
          <w:rFonts w:ascii="Times New Roman" w:hAnsi="Times New Roman"/>
          <w:sz w:val="24"/>
          <w:szCs w:val="24"/>
        </w:rPr>
        <w:t>,</w:t>
      </w:r>
      <w:r w:rsidRPr="00F07DE8">
        <w:rPr>
          <w:rFonts w:ascii="Times New Roman" w:hAnsi="Times New Roman"/>
          <w:sz w:val="24"/>
          <w:szCs w:val="24"/>
        </w:rPr>
        <w:t xml:space="preserve"> магистерская программа </w:t>
      </w:r>
      <w:r w:rsidR="009C0983" w:rsidRPr="00F07DE8">
        <w:rPr>
          <w:rFonts w:ascii="Times New Roman" w:hAnsi="Times New Roman"/>
          <w:sz w:val="24"/>
          <w:szCs w:val="24"/>
        </w:rPr>
        <w:t>«</w:t>
      </w:r>
      <w:r w:rsidRPr="00F07DE8">
        <w:rPr>
          <w:rFonts w:ascii="Times New Roman" w:hAnsi="Times New Roman"/>
          <w:sz w:val="24"/>
          <w:szCs w:val="24"/>
        </w:rPr>
        <w:t>Логопедическая работа в системе комплексного сопровождения лиц с ограниченными возможностями здоровья</w:t>
      </w:r>
      <w:r w:rsidR="009C0983" w:rsidRPr="00F07DE8">
        <w:rPr>
          <w:rFonts w:ascii="Times New Roman" w:hAnsi="Times New Roman"/>
          <w:sz w:val="24"/>
          <w:szCs w:val="24"/>
        </w:rPr>
        <w:t>»</w:t>
      </w:r>
      <w:r w:rsidRPr="00F07DE8">
        <w:rPr>
          <w:rFonts w:ascii="Times New Roman" w:hAnsi="Times New Roman"/>
          <w:sz w:val="24"/>
          <w:szCs w:val="24"/>
        </w:rPr>
        <w:t>.</w:t>
      </w:r>
    </w:p>
    <w:p w:rsidR="00F710A7" w:rsidRPr="00F07DE8" w:rsidRDefault="00241B91" w:rsidP="00F07D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2. </w:t>
      </w:r>
      <w:r w:rsidR="00F710A7" w:rsidRPr="00F07DE8">
        <w:rPr>
          <w:rFonts w:ascii="Times New Roman" w:hAnsi="Times New Roman"/>
          <w:sz w:val="24"/>
          <w:szCs w:val="24"/>
        </w:rPr>
        <w:t>В отчётный период реализация образовательных программ сопровождалась соответствующим учебно</w:t>
      </w:r>
      <w:r w:rsidR="00F710A7" w:rsidRPr="00F07DE8">
        <w:rPr>
          <w:rFonts w:ascii="Times New Roman" w:hAnsi="Times New Roman"/>
          <w:b/>
          <w:sz w:val="24"/>
          <w:szCs w:val="24"/>
        </w:rPr>
        <w:t>-</w:t>
      </w:r>
      <w:r w:rsidR="00F710A7" w:rsidRPr="00F07DE8">
        <w:rPr>
          <w:rFonts w:ascii="Times New Roman" w:hAnsi="Times New Roman"/>
          <w:sz w:val="24"/>
          <w:szCs w:val="24"/>
        </w:rPr>
        <w:t>методическим обеспечением.</w:t>
      </w:r>
    </w:p>
    <w:p w:rsidR="00477FEF" w:rsidRPr="00F07DE8" w:rsidRDefault="00477FEF" w:rsidP="00F07D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Сведения об изданных</w:t>
      </w:r>
      <w:r w:rsidR="00F710A7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преподавателями кафедр факультета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учебниках, учебных и учебно-методических</w:t>
      </w:r>
      <w:r w:rsidR="00F710A7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пособиях</w:t>
      </w:r>
      <w:r w:rsidR="006F2B1B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F2B1B" w:rsidRPr="00F07DE8">
        <w:rPr>
          <w:rFonts w:ascii="Times New Roman" w:eastAsia="Times New Roman" w:hAnsi="Times New Roman"/>
          <w:i/>
          <w:sz w:val="24"/>
          <w:szCs w:val="24"/>
          <w:lang w:eastAsia="ru-RU"/>
        </w:rPr>
        <w:t>ед.</w:t>
      </w:r>
      <w:r w:rsidR="00F710A7" w:rsidRPr="00F07DE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F2B1B" w:rsidRPr="00F07DE8" w:rsidRDefault="006F2B1B" w:rsidP="00F07D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Всего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F07DE8">
        <w:rPr>
          <w:rFonts w:ascii="Times New Roman" w:eastAsia="Times New Roman" w:hAnsi="Times New Roman"/>
          <w:b/>
          <w:sz w:val="24"/>
          <w:szCs w:val="24"/>
          <w:lang w:eastAsia="ru-RU"/>
        </w:rPr>
        <w:t>76</w:t>
      </w:r>
      <w:r w:rsidR="007134ED" w:rsidRPr="00F07D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07DE8">
        <w:rPr>
          <w:rFonts w:ascii="Times New Roman" w:eastAsia="Times New Roman" w:hAnsi="Times New Roman"/>
          <w:b/>
          <w:sz w:val="24"/>
          <w:szCs w:val="24"/>
          <w:lang w:eastAsia="ru-RU"/>
        </w:rPr>
        <w:t>2018 г.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– 18; </w:t>
      </w:r>
      <w:r w:rsidRPr="00F07DE8">
        <w:rPr>
          <w:rFonts w:ascii="Times New Roman" w:eastAsia="Times New Roman" w:hAnsi="Times New Roman"/>
          <w:b/>
          <w:sz w:val="24"/>
          <w:szCs w:val="24"/>
          <w:lang w:eastAsia="ru-RU"/>
        </w:rPr>
        <w:t>2019 г.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– 24;   </w:t>
      </w:r>
      <w:r w:rsidRPr="00F07DE8">
        <w:rPr>
          <w:rFonts w:ascii="Times New Roman" w:eastAsia="Times New Roman" w:hAnsi="Times New Roman"/>
          <w:b/>
          <w:sz w:val="24"/>
          <w:szCs w:val="24"/>
          <w:lang w:eastAsia="ru-RU"/>
        </w:rPr>
        <w:t>2020 г.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– 7;</w:t>
      </w:r>
      <w:r w:rsid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b/>
          <w:sz w:val="24"/>
          <w:szCs w:val="24"/>
          <w:lang w:eastAsia="ru-RU"/>
        </w:rPr>
        <w:t>2021 г.</w:t>
      </w:r>
      <w:r w:rsidR="00314162">
        <w:rPr>
          <w:rFonts w:ascii="Times New Roman" w:eastAsia="Times New Roman" w:hAnsi="Times New Roman"/>
          <w:sz w:val="24"/>
          <w:szCs w:val="24"/>
          <w:lang w:eastAsia="ru-RU"/>
        </w:rPr>
        <w:t xml:space="preserve"> – 13; </w:t>
      </w:r>
      <w:r w:rsidRPr="00F07DE8">
        <w:rPr>
          <w:rFonts w:ascii="Times New Roman" w:eastAsia="Times New Roman" w:hAnsi="Times New Roman"/>
          <w:b/>
          <w:sz w:val="24"/>
          <w:szCs w:val="24"/>
          <w:lang w:eastAsia="ru-RU"/>
        </w:rPr>
        <w:t>2022 г.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– 14.</w:t>
      </w:r>
    </w:p>
    <w:p w:rsidR="00F07DE8" w:rsidRDefault="00F07DE8" w:rsidP="00F07D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D2D27" w:rsidRPr="00F07DE8" w:rsidRDefault="00241B91" w:rsidP="00F07D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3. </w:t>
      </w:r>
      <w:r w:rsidR="006F2B1B" w:rsidRPr="00F07DE8">
        <w:rPr>
          <w:rFonts w:ascii="Times New Roman" w:hAnsi="Times New Roman"/>
          <w:sz w:val="24"/>
          <w:szCs w:val="24"/>
        </w:rPr>
        <w:t>Количество разработанных преподавателями</w:t>
      </w:r>
      <w:r w:rsidR="00FD2D27" w:rsidRPr="00F07DE8">
        <w:rPr>
          <w:rFonts w:ascii="Times New Roman" w:hAnsi="Times New Roman"/>
          <w:sz w:val="24"/>
          <w:szCs w:val="24"/>
        </w:rPr>
        <w:t xml:space="preserve"> кафедр факультета</w:t>
      </w:r>
      <w:r w:rsidR="006F2B1B" w:rsidRPr="00F07DE8">
        <w:rPr>
          <w:rFonts w:ascii="Times New Roman" w:hAnsi="Times New Roman"/>
          <w:sz w:val="24"/>
          <w:szCs w:val="24"/>
        </w:rPr>
        <w:t xml:space="preserve"> онлайн-курсов 1-й / 2-й категории, </w:t>
      </w:r>
      <w:r w:rsidR="006F2B1B" w:rsidRPr="00F07DE8">
        <w:rPr>
          <w:rFonts w:ascii="Times New Roman" w:hAnsi="Times New Roman"/>
          <w:i/>
          <w:sz w:val="24"/>
          <w:szCs w:val="24"/>
        </w:rPr>
        <w:t>ед.</w:t>
      </w:r>
    </w:p>
    <w:p w:rsidR="006F2B1B" w:rsidRPr="00F07DE8" w:rsidRDefault="00FD2D27" w:rsidP="00F07D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b/>
          <w:sz w:val="24"/>
          <w:szCs w:val="24"/>
        </w:rPr>
        <w:t>Всего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b/>
          <w:sz w:val="24"/>
          <w:szCs w:val="24"/>
        </w:rPr>
        <w:t>-</w:t>
      </w:r>
      <w:r w:rsidR="006F2B1B" w:rsidRPr="00F07DE8">
        <w:rPr>
          <w:rFonts w:ascii="Times New Roman" w:hAnsi="Times New Roman"/>
          <w:b/>
          <w:sz w:val="24"/>
          <w:szCs w:val="24"/>
        </w:rPr>
        <w:t xml:space="preserve"> 40</w:t>
      </w:r>
      <w:r w:rsidR="006F2B1B" w:rsidRPr="00F07DE8">
        <w:rPr>
          <w:rFonts w:ascii="Times New Roman" w:hAnsi="Times New Roman"/>
          <w:sz w:val="24"/>
          <w:szCs w:val="24"/>
        </w:rPr>
        <w:t xml:space="preserve"> (</w:t>
      </w:r>
      <w:r w:rsidR="006F2B1B" w:rsidRPr="00F07DE8">
        <w:rPr>
          <w:rFonts w:ascii="Times New Roman" w:hAnsi="Times New Roman"/>
          <w:b/>
          <w:sz w:val="24"/>
          <w:szCs w:val="24"/>
        </w:rPr>
        <w:t>3 /37</w:t>
      </w:r>
      <w:r w:rsidR="006F2B1B" w:rsidRPr="00F07DE8">
        <w:rPr>
          <w:rFonts w:ascii="Times New Roman" w:hAnsi="Times New Roman"/>
          <w:sz w:val="24"/>
          <w:szCs w:val="24"/>
        </w:rPr>
        <w:t xml:space="preserve">): 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b/>
          <w:sz w:val="24"/>
          <w:szCs w:val="24"/>
        </w:rPr>
        <w:t>2021 г.</w:t>
      </w:r>
      <w:r w:rsidRPr="00F07DE8">
        <w:rPr>
          <w:rFonts w:ascii="Times New Roman" w:hAnsi="Times New Roman"/>
          <w:sz w:val="24"/>
          <w:szCs w:val="24"/>
        </w:rPr>
        <w:t xml:space="preserve"> – 1 / 7;   </w:t>
      </w:r>
      <w:r w:rsidRPr="00F07DE8">
        <w:rPr>
          <w:rFonts w:ascii="Times New Roman" w:hAnsi="Times New Roman"/>
          <w:b/>
          <w:sz w:val="24"/>
          <w:szCs w:val="24"/>
        </w:rPr>
        <w:t>2022 г.</w:t>
      </w:r>
      <w:r w:rsidRPr="00F07DE8">
        <w:rPr>
          <w:rFonts w:ascii="Times New Roman" w:hAnsi="Times New Roman"/>
          <w:sz w:val="24"/>
          <w:szCs w:val="24"/>
        </w:rPr>
        <w:t xml:space="preserve"> – 2 / 30.</w:t>
      </w:r>
    </w:p>
    <w:p w:rsidR="00FD2D27" w:rsidRPr="00F07DE8" w:rsidRDefault="00241B91" w:rsidP="00F07D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4. </w:t>
      </w:r>
      <w:r w:rsidR="00FD2D27" w:rsidRPr="00F07DE8">
        <w:rPr>
          <w:rFonts w:ascii="Times New Roman" w:hAnsi="Times New Roman"/>
          <w:sz w:val="24"/>
          <w:szCs w:val="24"/>
        </w:rPr>
        <w:t>В отчётный период преподаватели кафедр факультета участвовали в реализации программ дополнительного</w:t>
      </w:r>
      <w:r w:rsidR="00BF4B0B" w:rsidRPr="00F07DE8">
        <w:rPr>
          <w:rFonts w:ascii="Times New Roman" w:hAnsi="Times New Roman"/>
          <w:sz w:val="24"/>
          <w:szCs w:val="24"/>
        </w:rPr>
        <w:t xml:space="preserve"> профессионального</w:t>
      </w:r>
      <w:r w:rsidR="00FD2D27" w:rsidRPr="00F07DE8">
        <w:rPr>
          <w:rFonts w:ascii="Times New Roman" w:hAnsi="Times New Roman"/>
          <w:sz w:val="24"/>
          <w:szCs w:val="24"/>
        </w:rPr>
        <w:t xml:space="preserve"> образования</w:t>
      </w:r>
      <w:r w:rsidR="00B70DCB" w:rsidRPr="00F07DE8">
        <w:rPr>
          <w:rFonts w:ascii="Times New Roman" w:hAnsi="Times New Roman"/>
          <w:sz w:val="24"/>
          <w:szCs w:val="24"/>
        </w:rPr>
        <w:t xml:space="preserve"> ЦДПО Педагогического института им. В. Г. Белинского</w:t>
      </w:r>
      <w:r w:rsidR="00BF4B0B" w:rsidRPr="00F07DE8">
        <w:rPr>
          <w:rFonts w:ascii="Times New Roman" w:hAnsi="Times New Roman"/>
          <w:sz w:val="24"/>
          <w:szCs w:val="24"/>
        </w:rPr>
        <w:t>:</w:t>
      </w:r>
    </w:p>
    <w:tbl>
      <w:tblPr>
        <w:tblStyle w:val="aa"/>
        <w:tblW w:w="9640" w:type="dxa"/>
        <w:tblInd w:w="108" w:type="dxa"/>
        <w:tblLayout w:type="fixed"/>
        <w:tblLook w:val="04A0"/>
      </w:tblPr>
      <w:tblGrid>
        <w:gridCol w:w="5387"/>
        <w:gridCol w:w="709"/>
        <w:gridCol w:w="709"/>
        <w:gridCol w:w="709"/>
        <w:gridCol w:w="708"/>
        <w:gridCol w:w="709"/>
        <w:gridCol w:w="709"/>
      </w:tblGrid>
      <w:tr w:rsidR="00BF4B0B" w:rsidRPr="00F07DE8" w:rsidTr="00CE64CB">
        <w:tc>
          <w:tcPr>
            <w:tcW w:w="5387" w:type="dxa"/>
          </w:tcPr>
          <w:p w:rsidR="00787B27" w:rsidRPr="00F07DE8" w:rsidRDefault="00BF4B0B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787B27" w:rsidRPr="00F07DE8">
              <w:rPr>
                <w:rFonts w:ascii="Times New Roman" w:hAnsi="Times New Roman"/>
                <w:i/>
                <w:sz w:val="24"/>
                <w:szCs w:val="24"/>
              </w:rPr>
              <w:t>рограмм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2018</w:t>
            </w:r>
            <w:r w:rsidR="00BF4B0B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2019</w:t>
            </w:r>
            <w:r w:rsidR="00BF4B0B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2020</w:t>
            </w:r>
            <w:r w:rsidR="00BF4B0B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787B27" w:rsidRPr="00F07DE8" w:rsidRDefault="00787B27" w:rsidP="00F07D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2021</w:t>
            </w:r>
            <w:r w:rsidR="00BF4B0B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2022</w:t>
            </w:r>
            <w:r w:rsidR="00BF4B0B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2023</w:t>
            </w:r>
          </w:p>
        </w:tc>
      </w:tr>
      <w:tr w:rsidR="00BF4B0B" w:rsidRPr="00F07DE8" w:rsidTr="00CE64CB">
        <w:tc>
          <w:tcPr>
            <w:tcW w:w="5387" w:type="dxa"/>
          </w:tcPr>
          <w:p w:rsidR="00787B27" w:rsidRPr="00F07DE8" w:rsidRDefault="00787B27" w:rsidP="00F07DE8">
            <w:pPr>
              <w:pStyle w:val="a3"/>
              <w:numPr>
                <w:ilvl w:val="0"/>
                <w:numId w:val="7"/>
              </w:numPr>
              <w:ind w:right="33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Педагогика и психология</w:t>
            </w:r>
            <w:r w:rsidR="00D72892" w:rsidRP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892" w:rsidRPr="00F07DE8">
              <w:rPr>
                <w:rFonts w:ascii="Times New Roman" w:hAnsi="Times New Roman"/>
                <w:i/>
                <w:sz w:val="24"/>
                <w:szCs w:val="24"/>
              </w:rPr>
              <w:t>(кафедра «</w:t>
            </w:r>
            <w:proofErr w:type="spellStart"/>
            <w:r w:rsidR="00D72892" w:rsidRPr="00F07DE8">
              <w:rPr>
                <w:rFonts w:ascii="Times New Roman" w:hAnsi="Times New Roman"/>
                <w:i/>
                <w:sz w:val="24"/>
                <w:szCs w:val="24"/>
              </w:rPr>
              <w:t>ПиПс</w:t>
            </w:r>
            <w:proofErr w:type="spellEnd"/>
            <w:r w:rsidR="00D72892" w:rsidRPr="00F07DE8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B0B" w:rsidRPr="00F07DE8" w:rsidTr="00CE64CB">
        <w:tc>
          <w:tcPr>
            <w:tcW w:w="5387" w:type="dxa"/>
          </w:tcPr>
          <w:p w:rsidR="00D72892" w:rsidRPr="00F07DE8" w:rsidRDefault="00787B27" w:rsidP="00CE64CB">
            <w:pPr>
              <w:pStyle w:val="a3"/>
              <w:numPr>
                <w:ilvl w:val="0"/>
                <w:numId w:val="7"/>
              </w:numPr>
              <w:ind w:right="455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Юридический психолог</w:t>
            </w:r>
            <w:r w:rsidR="00CE6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892" w:rsidRPr="00F07DE8">
              <w:rPr>
                <w:rFonts w:ascii="Times New Roman" w:hAnsi="Times New Roman"/>
                <w:i/>
                <w:sz w:val="24"/>
                <w:szCs w:val="24"/>
              </w:rPr>
              <w:t>(кафедра «ОП»)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B0B" w:rsidRPr="00F07DE8" w:rsidTr="00CE64CB">
        <w:tc>
          <w:tcPr>
            <w:tcW w:w="5387" w:type="dxa"/>
          </w:tcPr>
          <w:p w:rsidR="00D72892" w:rsidRPr="00F07DE8" w:rsidRDefault="00787B27" w:rsidP="00F07DE8">
            <w:pPr>
              <w:pStyle w:val="a3"/>
              <w:numPr>
                <w:ilvl w:val="0"/>
                <w:numId w:val="7"/>
              </w:numPr>
              <w:ind w:right="455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Педагогика и методика дошкольного образования</w:t>
            </w:r>
            <w:r w:rsid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892" w:rsidRPr="00F07DE8">
              <w:rPr>
                <w:rFonts w:ascii="Times New Roman" w:hAnsi="Times New Roman"/>
                <w:i/>
                <w:sz w:val="24"/>
                <w:szCs w:val="24"/>
              </w:rPr>
              <w:t>(кафедра «</w:t>
            </w:r>
            <w:proofErr w:type="spellStart"/>
            <w:r w:rsidR="00D72892" w:rsidRPr="00F07DE8">
              <w:rPr>
                <w:rFonts w:ascii="Times New Roman" w:hAnsi="Times New Roman"/>
                <w:i/>
                <w:sz w:val="24"/>
                <w:szCs w:val="24"/>
              </w:rPr>
              <w:t>ДиДО</w:t>
            </w:r>
            <w:proofErr w:type="spellEnd"/>
            <w:r w:rsidR="00D72892" w:rsidRPr="00F07DE8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B0B" w:rsidRPr="00F07DE8" w:rsidTr="00CE64CB">
        <w:tc>
          <w:tcPr>
            <w:tcW w:w="5387" w:type="dxa"/>
          </w:tcPr>
          <w:p w:rsidR="00D72892" w:rsidRPr="00F07DE8" w:rsidRDefault="00787B27" w:rsidP="00F07DE8">
            <w:pPr>
              <w:pStyle w:val="a3"/>
              <w:numPr>
                <w:ilvl w:val="0"/>
                <w:numId w:val="7"/>
              </w:numPr>
              <w:ind w:right="455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образования</w:t>
            </w:r>
            <w:r w:rsid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892" w:rsidRPr="00F07DE8">
              <w:rPr>
                <w:rFonts w:ascii="Times New Roman" w:hAnsi="Times New Roman"/>
                <w:i/>
                <w:sz w:val="24"/>
                <w:szCs w:val="24"/>
              </w:rPr>
              <w:t>(кафедра «</w:t>
            </w:r>
            <w:proofErr w:type="spellStart"/>
            <w:r w:rsidR="00D72892" w:rsidRPr="00F07DE8">
              <w:rPr>
                <w:rFonts w:ascii="Times New Roman" w:hAnsi="Times New Roman"/>
                <w:i/>
                <w:sz w:val="24"/>
                <w:szCs w:val="24"/>
              </w:rPr>
              <w:t>ТиМДиНО</w:t>
            </w:r>
            <w:proofErr w:type="spellEnd"/>
            <w:r w:rsidR="00D72892" w:rsidRPr="00F07DE8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B0B" w:rsidRPr="00F07DE8" w:rsidTr="00CE64CB">
        <w:tc>
          <w:tcPr>
            <w:tcW w:w="5387" w:type="dxa"/>
          </w:tcPr>
          <w:p w:rsidR="00D72892" w:rsidRPr="00F07DE8" w:rsidRDefault="00787B27" w:rsidP="00F07DE8">
            <w:pPr>
              <w:pStyle w:val="a3"/>
              <w:numPr>
                <w:ilvl w:val="0"/>
                <w:numId w:val="7"/>
              </w:numPr>
              <w:ind w:right="455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Логопедия</w:t>
            </w:r>
            <w:r w:rsid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892" w:rsidRPr="00F07DE8">
              <w:rPr>
                <w:rFonts w:ascii="Times New Roman" w:hAnsi="Times New Roman"/>
                <w:i/>
                <w:sz w:val="24"/>
                <w:szCs w:val="24"/>
              </w:rPr>
              <w:t>(кафедра «</w:t>
            </w:r>
            <w:proofErr w:type="spellStart"/>
            <w:r w:rsidR="00D72892" w:rsidRPr="00F07DE8">
              <w:rPr>
                <w:rFonts w:ascii="Times New Roman" w:hAnsi="Times New Roman"/>
                <w:i/>
                <w:sz w:val="24"/>
                <w:szCs w:val="24"/>
              </w:rPr>
              <w:t>ДиДО</w:t>
            </w:r>
            <w:proofErr w:type="spellEnd"/>
            <w:r w:rsidR="00D72892" w:rsidRPr="00F07DE8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BF4B0B" w:rsidRPr="00F07DE8" w:rsidTr="00CE64CB">
        <w:tc>
          <w:tcPr>
            <w:tcW w:w="5387" w:type="dxa"/>
          </w:tcPr>
          <w:p w:rsidR="00D72892" w:rsidRPr="00F07DE8" w:rsidRDefault="00787B27" w:rsidP="00F07DE8">
            <w:pPr>
              <w:pStyle w:val="a3"/>
              <w:numPr>
                <w:ilvl w:val="0"/>
                <w:numId w:val="7"/>
              </w:numPr>
              <w:ind w:right="455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Социальная работа в системе социальной службы</w:t>
            </w:r>
            <w:r w:rsid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892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(кафедра </w:t>
            </w:r>
            <w:r w:rsidR="00CE64C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="00D72892" w:rsidRPr="00F07DE8">
              <w:rPr>
                <w:rFonts w:ascii="Times New Roman" w:hAnsi="Times New Roman"/>
                <w:i/>
                <w:sz w:val="24"/>
                <w:szCs w:val="24"/>
              </w:rPr>
              <w:t>ТиПСР</w:t>
            </w:r>
            <w:proofErr w:type="spellEnd"/>
            <w:r w:rsidR="00D72892" w:rsidRPr="00F07DE8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B0B" w:rsidRPr="00F07DE8" w:rsidTr="00CE64CB">
        <w:tc>
          <w:tcPr>
            <w:tcW w:w="5387" w:type="dxa"/>
          </w:tcPr>
          <w:p w:rsidR="00D72892" w:rsidRPr="00F07DE8" w:rsidRDefault="00787B27" w:rsidP="00CE64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Практическая психология</w:t>
            </w:r>
            <w:r w:rsidR="00CE6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892" w:rsidRPr="00F07DE8">
              <w:rPr>
                <w:rFonts w:ascii="Times New Roman" w:hAnsi="Times New Roman"/>
                <w:i/>
                <w:sz w:val="24"/>
                <w:szCs w:val="24"/>
              </w:rPr>
              <w:t>(кафедра «ПП»)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BF4B0B" w:rsidRPr="00F07DE8" w:rsidTr="00CE64CB">
        <w:tc>
          <w:tcPr>
            <w:tcW w:w="5387" w:type="dxa"/>
          </w:tcPr>
          <w:p w:rsidR="00D72892" w:rsidRPr="00F07DE8" w:rsidRDefault="00787B27" w:rsidP="00CE64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 Клиническая психология</w:t>
            </w:r>
            <w:r w:rsidR="00CE6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892" w:rsidRPr="00F07DE8">
              <w:rPr>
                <w:rFonts w:ascii="Times New Roman" w:hAnsi="Times New Roman"/>
                <w:i/>
                <w:sz w:val="24"/>
                <w:szCs w:val="24"/>
              </w:rPr>
              <w:t>(кафедра «ПП»)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7B27" w:rsidRPr="00F07DE8" w:rsidRDefault="00787B27" w:rsidP="00F07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787B27" w:rsidRPr="00F07DE8" w:rsidRDefault="00787B27" w:rsidP="00F07DE8">
      <w:pPr>
        <w:pStyle w:val="a3"/>
        <w:spacing w:after="0" w:line="240" w:lineRule="auto"/>
        <w:ind w:left="0"/>
        <w:jc w:val="both"/>
        <w:rPr>
          <w:rStyle w:val="FontStyle15"/>
          <w:sz w:val="24"/>
          <w:szCs w:val="24"/>
        </w:rPr>
      </w:pPr>
    </w:p>
    <w:p w:rsidR="00CE740C" w:rsidRPr="00F07DE8" w:rsidRDefault="00CE740C" w:rsidP="00CE64CB">
      <w:pPr>
        <w:pStyle w:val="a3"/>
        <w:spacing w:after="0" w:line="240" w:lineRule="auto"/>
        <w:ind w:left="0"/>
        <w:jc w:val="both"/>
        <w:rPr>
          <w:rStyle w:val="FontStyle15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Объём средств, привлечённых за обучение слушателей программ дополнительного образования, составил за отчётный период (</w:t>
      </w:r>
      <w:r w:rsidRPr="00F07DE8">
        <w:rPr>
          <w:rFonts w:ascii="Times New Roman" w:hAnsi="Times New Roman"/>
          <w:i/>
          <w:sz w:val="24"/>
          <w:szCs w:val="24"/>
        </w:rPr>
        <w:t>тыс. руб.</w:t>
      </w:r>
      <w:r w:rsidRPr="00F07DE8">
        <w:rPr>
          <w:rFonts w:ascii="Times New Roman" w:hAnsi="Times New Roman"/>
          <w:sz w:val="24"/>
          <w:szCs w:val="24"/>
        </w:rPr>
        <w:t xml:space="preserve">): </w:t>
      </w:r>
      <w:r w:rsidRPr="00F07DE8">
        <w:rPr>
          <w:rFonts w:ascii="Times New Roman" w:hAnsi="Times New Roman"/>
          <w:b/>
          <w:sz w:val="24"/>
          <w:szCs w:val="24"/>
        </w:rPr>
        <w:t>Всего</w:t>
      </w:r>
      <w:r w:rsidRPr="00F07DE8">
        <w:rPr>
          <w:rFonts w:ascii="Times New Roman" w:hAnsi="Times New Roman"/>
          <w:sz w:val="24"/>
          <w:szCs w:val="24"/>
        </w:rPr>
        <w:t xml:space="preserve"> - </w:t>
      </w:r>
      <w:r w:rsidRPr="00F07DE8">
        <w:rPr>
          <w:rFonts w:ascii="Times New Roman" w:eastAsia="Times New Roman" w:hAnsi="Times New Roman"/>
          <w:b/>
          <w:sz w:val="24"/>
          <w:szCs w:val="24"/>
        </w:rPr>
        <w:t>22.220,6</w:t>
      </w:r>
      <w:r w:rsidRPr="00F07DE8">
        <w:rPr>
          <w:rFonts w:ascii="Times New Roman" w:eastAsia="Times New Roman" w:hAnsi="Times New Roman"/>
          <w:sz w:val="24"/>
          <w:szCs w:val="24"/>
        </w:rPr>
        <w:t xml:space="preserve">:    </w:t>
      </w:r>
      <w:r w:rsidRPr="00F07DE8">
        <w:rPr>
          <w:rFonts w:ascii="Times New Roman" w:eastAsia="Times New Roman" w:hAnsi="Times New Roman"/>
          <w:b/>
          <w:sz w:val="24"/>
          <w:szCs w:val="24"/>
        </w:rPr>
        <w:t>2018 г.</w:t>
      </w:r>
      <w:r w:rsidRPr="00F07DE8">
        <w:rPr>
          <w:rFonts w:ascii="Times New Roman" w:eastAsia="Times New Roman" w:hAnsi="Times New Roman"/>
          <w:sz w:val="24"/>
          <w:szCs w:val="24"/>
        </w:rPr>
        <w:t xml:space="preserve"> – 5.342, 6;   </w:t>
      </w:r>
      <w:r w:rsidRPr="00F07DE8">
        <w:rPr>
          <w:rFonts w:ascii="Times New Roman" w:eastAsia="Times New Roman" w:hAnsi="Times New Roman"/>
          <w:b/>
          <w:sz w:val="24"/>
          <w:szCs w:val="24"/>
        </w:rPr>
        <w:t>2019 г.</w:t>
      </w:r>
      <w:r w:rsidRPr="00F07DE8">
        <w:rPr>
          <w:rFonts w:ascii="Times New Roman" w:eastAsia="Times New Roman" w:hAnsi="Times New Roman"/>
          <w:sz w:val="24"/>
          <w:szCs w:val="24"/>
        </w:rPr>
        <w:t xml:space="preserve"> – 4.874,4;   </w:t>
      </w:r>
      <w:r w:rsidRPr="00F07DE8">
        <w:rPr>
          <w:rFonts w:ascii="Times New Roman" w:eastAsia="Times New Roman" w:hAnsi="Times New Roman"/>
          <w:b/>
          <w:sz w:val="24"/>
          <w:szCs w:val="24"/>
        </w:rPr>
        <w:t>2020 г.</w:t>
      </w:r>
      <w:r w:rsidRPr="00F07DE8">
        <w:rPr>
          <w:rFonts w:ascii="Times New Roman" w:eastAsia="Times New Roman" w:hAnsi="Times New Roman"/>
          <w:sz w:val="24"/>
          <w:szCs w:val="24"/>
        </w:rPr>
        <w:t xml:space="preserve"> – 3.260,6;</w:t>
      </w:r>
      <w:r w:rsidR="00CE64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07DE8">
        <w:rPr>
          <w:rFonts w:ascii="Times New Roman" w:eastAsia="Times New Roman" w:hAnsi="Times New Roman"/>
          <w:b/>
          <w:sz w:val="24"/>
          <w:szCs w:val="24"/>
        </w:rPr>
        <w:t>2021 г.</w:t>
      </w:r>
      <w:r w:rsidRPr="00F07DE8">
        <w:rPr>
          <w:rFonts w:ascii="Times New Roman" w:eastAsia="Times New Roman" w:hAnsi="Times New Roman"/>
          <w:sz w:val="24"/>
          <w:szCs w:val="24"/>
        </w:rPr>
        <w:t xml:space="preserve"> – 4.111,5;   </w:t>
      </w:r>
      <w:r w:rsidRPr="00F07DE8">
        <w:rPr>
          <w:rFonts w:ascii="Times New Roman" w:eastAsia="Times New Roman" w:hAnsi="Times New Roman"/>
          <w:b/>
          <w:sz w:val="24"/>
          <w:szCs w:val="24"/>
        </w:rPr>
        <w:t>2022 г.</w:t>
      </w:r>
      <w:r w:rsidRPr="00F07DE8">
        <w:rPr>
          <w:rFonts w:ascii="Times New Roman" w:eastAsia="Times New Roman" w:hAnsi="Times New Roman"/>
          <w:sz w:val="24"/>
          <w:szCs w:val="24"/>
        </w:rPr>
        <w:t xml:space="preserve"> – 4.631,5.</w:t>
      </w:r>
    </w:p>
    <w:p w:rsidR="00CE64CB" w:rsidRDefault="00CE64CB" w:rsidP="00F07DE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787B27" w:rsidRPr="00F07DE8" w:rsidRDefault="00241B91" w:rsidP="00F07DE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5. </w:t>
      </w:r>
      <w:r w:rsidR="00787B27" w:rsidRPr="00F07DE8">
        <w:rPr>
          <w:rFonts w:ascii="Times New Roman" w:hAnsi="Times New Roman"/>
          <w:sz w:val="24"/>
          <w:szCs w:val="24"/>
        </w:rPr>
        <w:t xml:space="preserve">Численность </w:t>
      </w:r>
      <w:proofErr w:type="gramStart"/>
      <w:r w:rsidR="00787B27" w:rsidRPr="00F07DE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87B27" w:rsidRPr="00F07DE8">
        <w:rPr>
          <w:rFonts w:ascii="Times New Roman" w:hAnsi="Times New Roman"/>
          <w:sz w:val="24"/>
          <w:szCs w:val="24"/>
        </w:rPr>
        <w:t xml:space="preserve"> на </w:t>
      </w:r>
      <w:r w:rsidR="00E6554A" w:rsidRPr="00F07DE8">
        <w:rPr>
          <w:rFonts w:ascii="Times New Roman" w:hAnsi="Times New Roman"/>
          <w:sz w:val="24"/>
          <w:szCs w:val="24"/>
        </w:rPr>
        <w:t>факультете за отчётный период</w:t>
      </w:r>
      <w:r w:rsidR="00B70DCB" w:rsidRPr="00F07DE8">
        <w:rPr>
          <w:rFonts w:ascii="Times New Roman" w:hAnsi="Times New Roman"/>
          <w:sz w:val="24"/>
          <w:szCs w:val="24"/>
        </w:rPr>
        <w:t xml:space="preserve"> по очной, заочной и очно-заочной формам обучения</w:t>
      </w:r>
      <w:r w:rsidR="00E6554A" w:rsidRPr="00F07DE8">
        <w:rPr>
          <w:rFonts w:ascii="Times New Roman" w:hAnsi="Times New Roman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079"/>
        <w:gridCol w:w="1212"/>
        <w:gridCol w:w="947"/>
        <w:gridCol w:w="1321"/>
        <w:gridCol w:w="992"/>
        <w:gridCol w:w="1134"/>
        <w:gridCol w:w="992"/>
        <w:gridCol w:w="1134"/>
      </w:tblGrid>
      <w:tr w:rsidR="00787B27" w:rsidRPr="00F07DE8" w:rsidTr="00CE64CB">
        <w:trPr>
          <w:trHeight w:val="1244"/>
        </w:trPr>
        <w:tc>
          <w:tcPr>
            <w:tcW w:w="828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64CB">
              <w:rPr>
                <w:rFonts w:ascii="Times New Roman" w:hAnsi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1079" w:type="dxa"/>
          </w:tcPr>
          <w:p w:rsidR="00787B27" w:rsidRPr="00CE64CB" w:rsidRDefault="00E6554A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Очная форма обуч-</w:t>
            </w:r>
            <w:r w:rsidR="00787B27" w:rsidRPr="00CE64C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212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Из них по договору</w:t>
            </w:r>
          </w:p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64CB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  <w:proofErr w:type="gramStart"/>
            <w:r w:rsidRPr="00CE64CB">
              <w:rPr>
                <w:rFonts w:ascii="Times New Roman" w:hAnsi="Times New Roman"/>
                <w:i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947" w:type="dxa"/>
          </w:tcPr>
          <w:p w:rsidR="00787B27" w:rsidRPr="00CE64CB" w:rsidRDefault="00E6554A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Заочн.</w:t>
            </w:r>
            <w:r w:rsidR="00787B27" w:rsidRPr="00CE64CB">
              <w:rPr>
                <w:rFonts w:ascii="Times New Roman" w:hAnsi="Times New Roman"/>
                <w:sz w:val="24"/>
                <w:szCs w:val="24"/>
              </w:rPr>
              <w:t xml:space="preserve"> форма обуч</w:t>
            </w:r>
            <w:r w:rsidRPr="00CE64CB">
              <w:rPr>
                <w:rFonts w:ascii="Times New Roman" w:hAnsi="Times New Roman"/>
                <w:sz w:val="24"/>
                <w:szCs w:val="24"/>
              </w:rPr>
              <w:t>-</w:t>
            </w:r>
            <w:r w:rsidR="00787B27" w:rsidRPr="00CE64C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21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Из них по договору</w:t>
            </w:r>
          </w:p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64CB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  <w:proofErr w:type="gramStart"/>
            <w:r w:rsidRPr="00CE64CB">
              <w:rPr>
                <w:rFonts w:ascii="Times New Roman" w:hAnsi="Times New Roman"/>
                <w:i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992" w:type="dxa"/>
          </w:tcPr>
          <w:p w:rsidR="00787B27" w:rsidRPr="00CE64CB" w:rsidRDefault="00E6554A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Очно-заочн.</w:t>
            </w:r>
            <w:r w:rsidR="00787B27" w:rsidRPr="00CE64CB">
              <w:rPr>
                <w:rFonts w:ascii="Times New Roman" w:hAnsi="Times New Roman"/>
                <w:sz w:val="24"/>
                <w:szCs w:val="24"/>
              </w:rPr>
              <w:t xml:space="preserve"> форма обуч</w:t>
            </w:r>
            <w:r w:rsidRPr="00CE64CB">
              <w:rPr>
                <w:rFonts w:ascii="Times New Roman" w:hAnsi="Times New Roman"/>
                <w:sz w:val="24"/>
                <w:szCs w:val="24"/>
              </w:rPr>
              <w:t>-</w:t>
            </w:r>
            <w:r w:rsidR="00787B27" w:rsidRPr="00CE64C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Из них по договору</w:t>
            </w:r>
          </w:p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64CB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  <w:proofErr w:type="gramStart"/>
            <w:r w:rsidRPr="00CE64CB">
              <w:rPr>
                <w:rFonts w:ascii="Times New Roman" w:hAnsi="Times New Roman"/>
                <w:i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992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Из них по договору</w:t>
            </w:r>
          </w:p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64CB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  <w:proofErr w:type="gramStart"/>
            <w:r w:rsidRPr="00CE64CB">
              <w:rPr>
                <w:rFonts w:ascii="Times New Roman" w:hAnsi="Times New Roman"/>
                <w:i/>
                <w:sz w:val="24"/>
                <w:szCs w:val="24"/>
              </w:rPr>
              <w:t>. (%)</w:t>
            </w:r>
            <w:proofErr w:type="gramEnd"/>
          </w:p>
        </w:tc>
      </w:tr>
      <w:tr w:rsidR="00787B27" w:rsidRPr="00F07DE8" w:rsidTr="00CE64CB">
        <w:trPr>
          <w:trHeight w:val="471"/>
        </w:trPr>
        <w:tc>
          <w:tcPr>
            <w:tcW w:w="828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64CB">
              <w:rPr>
                <w:rFonts w:ascii="Times New Roman" w:hAnsi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079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1212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(33,7%)</w:t>
            </w:r>
          </w:p>
        </w:tc>
        <w:tc>
          <w:tcPr>
            <w:tcW w:w="947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1319</w:t>
            </w:r>
          </w:p>
        </w:tc>
        <w:tc>
          <w:tcPr>
            <w:tcW w:w="1321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1140</w:t>
            </w:r>
          </w:p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(86,4%)</w:t>
            </w:r>
          </w:p>
        </w:tc>
        <w:tc>
          <w:tcPr>
            <w:tcW w:w="992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87B27" w:rsidRPr="00CE64CB" w:rsidRDefault="00B35201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</w:t>
            </w:r>
            <w:r w:rsidR="00E6554A" w:rsidRPr="00CE64CB">
              <w:rPr>
                <w:rFonts w:ascii="Times New Roman" w:hAnsi="Times New Roman"/>
                <w:sz w:val="24"/>
                <w:szCs w:val="24"/>
              </w:rPr>
              <w:t>.</w:t>
            </w:r>
            <w:r w:rsidRPr="00CE64CB"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1134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</w:t>
            </w:r>
            <w:r w:rsidR="00E6554A" w:rsidRPr="00CE64CB">
              <w:rPr>
                <w:rFonts w:ascii="Times New Roman" w:hAnsi="Times New Roman"/>
                <w:sz w:val="24"/>
                <w:szCs w:val="24"/>
              </w:rPr>
              <w:t>.</w:t>
            </w:r>
            <w:r w:rsidRPr="00CE64CB">
              <w:rPr>
                <w:rFonts w:ascii="Times New Roman" w:hAnsi="Times New Roman"/>
                <w:sz w:val="24"/>
                <w:szCs w:val="24"/>
              </w:rPr>
              <w:t>361</w:t>
            </w:r>
          </w:p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(68,9%)</w:t>
            </w:r>
          </w:p>
        </w:tc>
      </w:tr>
      <w:tr w:rsidR="00787B27" w:rsidRPr="00F07DE8" w:rsidTr="00CE64CB">
        <w:trPr>
          <w:trHeight w:val="488"/>
        </w:trPr>
        <w:tc>
          <w:tcPr>
            <w:tcW w:w="828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64CB">
              <w:rPr>
                <w:rFonts w:ascii="Times New Roman" w:hAnsi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079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12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245</w:t>
            </w:r>
          </w:p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(40,1%)</w:t>
            </w:r>
          </w:p>
        </w:tc>
        <w:tc>
          <w:tcPr>
            <w:tcW w:w="947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1205</w:t>
            </w:r>
          </w:p>
        </w:tc>
        <w:tc>
          <w:tcPr>
            <w:tcW w:w="1321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1050</w:t>
            </w:r>
          </w:p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(87,1%)</w:t>
            </w:r>
          </w:p>
        </w:tc>
        <w:tc>
          <w:tcPr>
            <w:tcW w:w="992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87B27" w:rsidRPr="00CE64CB" w:rsidRDefault="00B35201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</w:t>
            </w:r>
            <w:r w:rsidR="00E6554A" w:rsidRPr="00CE64CB">
              <w:rPr>
                <w:rFonts w:ascii="Times New Roman" w:hAnsi="Times New Roman"/>
                <w:sz w:val="24"/>
                <w:szCs w:val="24"/>
              </w:rPr>
              <w:t>.</w:t>
            </w:r>
            <w:r w:rsidRPr="00CE64CB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134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</w:t>
            </w:r>
            <w:r w:rsidR="00E6554A" w:rsidRPr="00CE64CB">
              <w:rPr>
                <w:rFonts w:ascii="Times New Roman" w:hAnsi="Times New Roman"/>
                <w:sz w:val="24"/>
                <w:szCs w:val="24"/>
              </w:rPr>
              <w:t>.</w:t>
            </w:r>
            <w:r w:rsidRPr="00CE64CB">
              <w:rPr>
                <w:rFonts w:ascii="Times New Roman" w:hAnsi="Times New Roman"/>
                <w:sz w:val="24"/>
                <w:szCs w:val="24"/>
              </w:rPr>
              <w:t>295</w:t>
            </w:r>
          </w:p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(71,3%)</w:t>
            </w:r>
          </w:p>
        </w:tc>
      </w:tr>
      <w:tr w:rsidR="00787B27" w:rsidRPr="00F07DE8" w:rsidTr="00CE64CB">
        <w:trPr>
          <w:trHeight w:val="471"/>
        </w:trPr>
        <w:tc>
          <w:tcPr>
            <w:tcW w:w="828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64CB">
              <w:rPr>
                <w:rFonts w:ascii="Times New Roman" w:hAnsi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079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12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299 (48%)</w:t>
            </w:r>
          </w:p>
        </w:tc>
        <w:tc>
          <w:tcPr>
            <w:tcW w:w="947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1192</w:t>
            </w:r>
          </w:p>
        </w:tc>
        <w:tc>
          <w:tcPr>
            <w:tcW w:w="1321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1008</w:t>
            </w:r>
          </w:p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(84,5%)</w:t>
            </w:r>
          </w:p>
        </w:tc>
        <w:tc>
          <w:tcPr>
            <w:tcW w:w="992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87B27" w:rsidRPr="00CE64CB" w:rsidRDefault="00B35201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</w:t>
            </w:r>
            <w:r w:rsidR="00E6554A" w:rsidRPr="00CE64CB">
              <w:rPr>
                <w:rFonts w:ascii="Times New Roman" w:hAnsi="Times New Roman"/>
                <w:sz w:val="24"/>
                <w:szCs w:val="24"/>
              </w:rPr>
              <w:t>.</w:t>
            </w:r>
            <w:r w:rsidRPr="00CE64CB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1134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</w:t>
            </w:r>
            <w:r w:rsidR="00E6554A" w:rsidRPr="00CE64CB">
              <w:rPr>
                <w:rFonts w:ascii="Times New Roman" w:hAnsi="Times New Roman"/>
                <w:sz w:val="24"/>
                <w:szCs w:val="24"/>
              </w:rPr>
              <w:t>.</w:t>
            </w:r>
            <w:r w:rsidRPr="00CE64CB">
              <w:rPr>
                <w:rFonts w:ascii="Times New Roman" w:hAnsi="Times New Roman"/>
                <w:sz w:val="24"/>
                <w:szCs w:val="24"/>
              </w:rPr>
              <w:t>307 (72,1%)</w:t>
            </w:r>
          </w:p>
        </w:tc>
      </w:tr>
      <w:tr w:rsidR="00787B27" w:rsidRPr="00F07DE8" w:rsidTr="00CE64CB">
        <w:trPr>
          <w:trHeight w:val="488"/>
        </w:trPr>
        <w:tc>
          <w:tcPr>
            <w:tcW w:w="828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64CB">
              <w:rPr>
                <w:rFonts w:ascii="Times New Roman" w:hAnsi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079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212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346 (51,3%)</w:t>
            </w:r>
          </w:p>
        </w:tc>
        <w:tc>
          <w:tcPr>
            <w:tcW w:w="947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1253</w:t>
            </w:r>
          </w:p>
        </w:tc>
        <w:tc>
          <w:tcPr>
            <w:tcW w:w="1321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1054</w:t>
            </w:r>
          </w:p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(84%)</w:t>
            </w:r>
          </w:p>
        </w:tc>
        <w:tc>
          <w:tcPr>
            <w:tcW w:w="992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B3404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(100%)</w:t>
            </w:r>
          </w:p>
        </w:tc>
        <w:tc>
          <w:tcPr>
            <w:tcW w:w="992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</w:t>
            </w:r>
            <w:r w:rsidR="00E6554A" w:rsidRPr="00CE64CB">
              <w:rPr>
                <w:rFonts w:ascii="Times New Roman" w:hAnsi="Times New Roman"/>
                <w:sz w:val="24"/>
                <w:szCs w:val="24"/>
              </w:rPr>
              <w:t>.</w:t>
            </w:r>
            <w:r w:rsidRPr="00CE64CB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1134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</w:t>
            </w:r>
            <w:r w:rsidR="00E6554A" w:rsidRPr="00CE64CB">
              <w:rPr>
                <w:rFonts w:ascii="Times New Roman" w:hAnsi="Times New Roman"/>
                <w:sz w:val="24"/>
                <w:szCs w:val="24"/>
              </w:rPr>
              <w:t>.</w:t>
            </w:r>
            <w:r w:rsidRPr="00CE64CB">
              <w:rPr>
                <w:rFonts w:ascii="Times New Roman" w:hAnsi="Times New Roman"/>
                <w:sz w:val="24"/>
                <w:szCs w:val="24"/>
              </w:rPr>
              <w:t>414</w:t>
            </w:r>
          </w:p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(73</w:t>
            </w:r>
            <w:r w:rsidR="00E6554A" w:rsidRPr="00CE64CB">
              <w:rPr>
                <w:rFonts w:ascii="Times New Roman" w:hAnsi="Times New Roman"/>
                <w:sz w:val="24"/>
                <w:szCs w:val="24"/>
              </w:rPr>
              <w:t>,0</w:t>
            </w:r>
            <w:r w:rsidRPr="00CE64C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787B27" w:rsidRPr="00F07DE8" w:rsidTr="00CE64CB">
        <w:trPr>
          <w:trHeight w:val="488"/>
        </w:trPr>
        <w:tc>
          <w:tcPr>
            <w:tcW w:w="828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64CB">
              <w:rPr>
                <w:rFonts w:ascii="Times New Roman" w:hAnsi="Times New Roman"/>
                <w:i/>
                <w:sz w:val="24"/>
                <w:szCs w:val="24"/>
              </w:rPr>
              <w:t>2022</w:t>
            </w:r>
          </w:p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79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212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375 (51%)</w:t>
            </w:r>
          </w:p>
        </w:tc>
        <w:tc>
          <w:tcPr>
            <w:tcW w:w="947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1123</w:t>
            </w:r>
          </w:p>
        </w:tc>
        <w:tc>
          <w:tcPr>
            <w:tcW w:w="1321" w:type="dxa"/>
          </w:tcPr>
          <w:p w:rsidR="002B3404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 xml:space="preserve">902 </w:t>
            </w:r>
          </w:p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(80%)</w:t>
            </w:r>
          </w:p>
        </w:tc>
        <w:tc>
          <w:tcPr>
            <w:tcW w:w="992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B3404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(100%)</w:t>
            </w:r>
          </w:p>
        </w:tc>
        <w:tc>
          <w:tcPr>
            <w:tcW w:w="992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</w:t>
            </w:r>
            <w:r w:rsidR="00E6554A" w:rsidRPr="00CE64CB">
              <w:rPr>
                <w:rFonts w:ascii="Times New Roman" w:hAnsi="Times New Roman"/>
                <w:sz w:val="24"/>
                <w:szCs w:val="24"/>
              </w:rPr>
              <w:t>.</w:t>
            </w:r>
            <w:r w:rsidRPr="00CE64CB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1134" w:type="dxa"/>
          </w:tcPr>
          <w:p w:rsidR="00787B27" w:rsidRPr="00CE64CB" w:rsidRDefault="00787B27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</w:t>
            </w:r>
            <w:r w:rsidR="00E6554A" w:rsidRPr="00CE64CB">
              <w:rPr>
                <w:rFonts w:ascii="Times New Roman" w:hAnsi="Times New Roman"/>
                <w:sz w:val="24"/>
                <w:szCs w:val="24"/>
              </w:rPr>
              <w:t>.</w:t>
            </w:r>
            <w:r w:rsidRPr="00CE64CB">
              <w:rPr>
                <w:rFonts w:ascii="Times New Roman" w:hAnsi="Times New Roman"/>
                <w:sz w:val="24"/>
                <w:szCs w:val="24"/>
              </w:rPr>
              <w:t>305 (69</w:t>
            </w:r>
            <w:r w:rsidR="00E6554A" w:rsidRPr="00CE64CB">
              <w:rPr>
                <w:rFonts w:ascii="Times New Roman" w:hAnsi="Times New Roman"/>
                <w:sz w:val="24"/>
                <w:szCs w:val="24"/>
              </w:rPr>
              <w:t>,0</w:t>
            </w:r>
            <w:r w:rsidRPr="00CE64C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2B3404" w:rsidRPr="00F07DE8" w:rsidTr="00CE64CB">
        <w:trPr>
          <w:trHeight w:val="488"/>
        </w:trPr>
        <w:tc>
          <w:tcPr>
            <w:tcW w:w="828" w:type="dxa"/>
          </w:tcPr>
          <w:p w:rsidR="002B3404" w:rsidRPr="00CE64CB" w:rsidRDefault="002B3404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64CB">
              <w:rPr>
                <w:rFonts w:ascii="Times New Roman" w:hAnsi="Times New Roman"/>
                <w:i/>
                <w:sz w:val="24"/>
                <w:szCs w:val="24"/>
              </w:rPr>
              <w:t>2023</w:t>
            </w:r>
          </w:p>
          <w:p w:rsidR="002B3404" w:rsidRPr="00CE64CB" w:rsidRDefault="002B3404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64CB">
              <w:rPr>
                <w:rFonts w:ascii="Times New Roman" w:hAnsi="Times New Roman"/>
                <w:i/>
                <w:sz w:val="24"/>
                <w:szCs w:val="24"/>
              </w:rPr>
              <w:t>*на 01.03.23.</w:t>
            </w:r>
          </w:p>
        </w:tc>
        <w:tc>
          <w:tcPr>
            <w:tcW w:w="1079" w:type="dxa"/>
          </w:tcPr>
          <w:p w:rsidR="002B3404" w:rsidRPr="00CE64CB" w:rsidRDefault="002B3404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1212" w:type="dxa"/>
          </w:tcPr>
          <w:p w:rsidR="002B3404" w:rsidRPr="00CE64CB" w:rsidRDefault="002B3404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375</w:t>
            </w:r>
          </w:p>
          <w:p w:rsidR="002B3404" w:rsidRPr="00CE64CB" w:rsidRDefault="002B3404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(51,5%)</w:t>
            </w:r>
          </w:p>
        </w:tc>
        <w:tc>
          <w:tcPr>
            <w:tcW w:w="947" w:type="dxa"/>
          </w:tcPr>
          <w:p w:rsidR="002B3404" w:rsidRPr="00CE64CB" w:rsidRDefault="002B3404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321" w:type="dxa"/>
          </w:tcPr>
          <w:p w:rsidR="002B3404" w:rsidRPr="00CE64CB" w:rsidRDefault="002B3404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884</w:t>
            </w:r>
          </w:p>
          <w:p w:rsidR="002B3404" w:rsidRPr="00CE64CB" w:rsidRDefault="002B3404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(80,4%)</w:t>
            </w:r>
          </w:p>
        </w:tc>
        <w:tc>
          <w:tcPr>
            <w:tcW w:w="992" w:type="dxa"/>
          </w:tcPr>
          <w:p w:rsidR="002B3404" w:rsidRPr="00CE64CB" w:rsidRDefault="0091071C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B3404" w:rsidRPr="00CE64CB" w:rsidRDefault="0091071C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91071C" w:rsidRPr="00CE64CB" w:rsidRDefault="0091071C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(100%)</w:t>
            </w:r>
          </w:p>
        </w:tc>
        <w:tc>
          <w:tcPr>
            <w:tcW w:w="992" w:type="dxa"/>
          </w:tcPr>
          <w:p w:rsidR="002B3404" w:rsidRPr="00CE64CB" w:rsidRDefault="0091071C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1.854</w:t>
            </w:r>
          </w:p>
        </w:tc>
        <w:tc>
          <w:tcPr>
            <w:tcW w:w="1134" w:type="dxa"/>
          </w:tcPr>
          <w:p w:rsidR="002B3404" w:rsidRPr="00CE64CB" w:rsidRDefault="0091071C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1.285</w:t>
            </w:r>
          </w:p>
          <w:p w:rsidR="0091071C" w:rsidRPr="00CE64CB" w:rsidRDefault="0091071C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B">
              <w:rPr>
                <w:rFonts w:ascii="Times New Roman" w:hAnsi="Times New Roman"/>
                <w:sz w:val="24"/>
                <w:szCs w:val="24"/>
              </w:rPr>
              <w:t>(59,1%)</w:t>
            </w:r>
          </w:p>
          <w:p w:rsidR="002B3404" w:rsidRPr="00CE64CB" w:rsidRDefault="002B3404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404" w:rsidRPr="00CE64CB" w:rsidRDefault="002B3404" w:rsidP="00F07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4162" w:rsidRDefault="00314162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4162" w:rsidRDefault="00314162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4162" w:rsidRDefault="00314162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7B27" w:rsidRPr="00F07DE8" w:rsidRDefault="00241B91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B70DCB" w:rsidRPr="00F07DE8">
        <w:rPr>
          <w:rFonts w:ascii="Times New Roman" w:hAnsi="Times New Roman"/>
          <w:sz w:val="24"/>
          <w:szCs w:val="24"/>
        </w:rPr>
        <w:t xml:space="preserve">Количество выпускников факультета </w:t>
      </w:r>
      <w:r w:rsidR="00B70DCB" w:rsidRPr="00F07DE8">
        <w:rPr>
          <w:rFonts w:ascii="Times New Roman" w:hAnsi="Times New Roman"/>
          <w:sz w:val="24"/>
          <w:szCs w:val="24"/>
          <w:u w:val="single"/>
        </w:rPr>
        <w:t>очной</w:t>
      </w:r>
      <w:r w:rsidR="00B70DCB" w:rsidRPr="00F07DE8">
        <w:rPr>
          <w:rFonts w:ascii="Times New Roman" w:hAnsi="Times New Roman"/>
          <w:sz w:val="24"/>
          <w:szCs w:val="24"/>
        </w:rPr>
        <w:t xml:space="preserve"> </w:t>
      </w:r>
      <w:r w:rsidR="00B70DCB" w:rsidRPr="00F07DE8">
        <w:rPr>
          <w:rFonts w:ascii="Times New Roman" w:hAnsi="Times New Roman"/>
          <w:sz w:val="24"/>
          <w:szCs w:val="24"/>
          <w:u w:val="single"/>
        </w:rPr>
        <w:t>формы</w:t>
      </w:r>
      <w:r w:rsidR="00B70DCB" w:rsidRPr="00F07DE8">
        <w:rPr>
          <w:rFonts w:ascii="Times New Roman" w:hAnsi="Times New Roman"/>
          <w:sz w:val="24"/>
          <w:szCs w:val="24"/>
        </w:rPr>
        <w:t xml:space="preserve"> обучения за отчётный период, чел.: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1"/>
        <w:gridCol w:w="2488"/>
        <w:gridCol w:w="2488"/>
        <w:gridCol w:w="2489"/>
      </w:tblGrid>
      <w:tr w:rsidR="00787B27" w:rsidRPr="00F07DE8" w:rsidTr="00CE64CB">
        <w:trPr>
          <w:trHeight w:val="289"/>
        </w:trPr>
        <w:tc>
          <w:tcPr>
            <w:tcW w:w="2141" w:type="dxa"/>
            <w:shd w:val="clear" w:color="auto" w:fill="auto"/>
          </w:tcPr>
          <w:p w:rsidR="00787B27" w:rsidRPr="00F07DE8" w:rsidRDefault="00B70DC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2488" w:type="dxa"/>
            <w:shd w:val="clear" w:color="auto" w:fill="F2F2F2"/>
          </w:tcPr>
          <w:p w:rsidR="00787B27" w:rsidRPr="00F07DE8" w:rsidRDefault="00B70DC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Бакалавриат</w:t>
            </w:r>
          </w:p>
        </w:tc>
        <w:tc>
          <w:tcPr>
            <w:tcW w:w="2488" w:type="dxa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Магистратура</w:t>
            </w:r>
          </w:p>
        </w:tc>
        <w:tc>
          <w:tcPr>
            <w:tcW w:w="2489" w:type="dxa"/>
            <w:shd w:val="clear" w:color="auto" w:fill="F2F2F2"/>
          </w:tcPr>
          <w:p w:rsidR="00787B27" w:rsidRPr="00F07DE8" w:rsidRDefault="00B70DC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787B27" w:rsidRPr="00F07DE8" w:rsidTr="00CE64CB">
        <w:trPr>
          <w:trHeight w:val="293"/>
        </w:trPr>
        <w:tc>
          <w:tcPr>
            <w:tcW w:w="2141" w:type="dxa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2018</w:t>
            </w:r>
            <w:r w:rsidR="00B70DCB"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488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89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163</w:t>
            </w:r>
          </w:p>
        </w:tc>
      </w:tr>
      <w:tr w:rsidR="00787B27" w:rsidRPr="00F07DE8" w:rsidTr="00CE64CB">
        <w:trPr>
          <w:trHeight w:val="269"/>
        </w:trPr>
        <w:tc>
          <w:tcPr>
            <w:tcW w:w="2141" w:type="dxa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  <w:r w:rsidR="00B70DCB"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488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89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152</w:t>
            </w:r>
          </w:p>
        </w:tc>
      </w:tr>
      <w:tr w:rsidR="00787B27" w:rsidRPr="00F07DE8" w:rsidTr="00CE64CB">
        <w:trPr>
          <w:trHeight w:val="259"/>
        </w:trPr>
        <w:tc>
          <w:tcPr>
            <w:tcW w:w="2141" w:type="dxa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2020</w:t>
            </w:r>
            <w:r w:rsidR="00B70DCB"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488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89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161</w:t>
            </w:r>
          </w:p>
        </w:tc>
      </w:tr>
      <w:tr w:rsidR="00787B27" w:rsidRPr="00F07DE8" w:rsidTr="00CE64CB">
        <w:trPr>
          <w:trHeight w:val="263"/>
        </w:trPr>
        <w:tc>
          <w:tcPr>
            <w:tcW w:w="2141" w:type="dxa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2021</w:t>
            </w:r>
            <w:r w:rsidR="00B70DCB"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488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89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205</w:t>
            </w:r>
          </w:p>
        </w:tc>
      </w:tr>
      <w:tr w:rsidR="00787B27" w:rsidRPr="00F07DE8" w:rsidTr="00CE64CB">
        <w:trPr>
          <w:trHeight w:val="253"/>
        </w:trPr>
        <w:tc>
          <w:tcPr>
            <w:tcW w:w="2141" w:type="dxa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2022</w:t>
            </w:r>
            <w:r w:rsidR="00B70DCB"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488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89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217</w:t>
            </w:r>
          </w:p>
        </w:tc>
      </w:tr>
      <w:tr w:rsidR="00787B27" w:rsidRPr="00F07DE8" w:rsidTr="00CE64CB">
        <w:trPr>
          <w:trHeight w:val="134"/>
        </w:trPr>
        <w:tc>
          <w:tcPr>
            <w:tcW w:w="2141" w:type="dxa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Итого за 5 лет</w:t>
            </w:r>
          </w:p>
        </w:tc>
        <w:tc>
          <w:tcPr>
            <w:tcW w:w="2488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769</w:t>
            </w:r>
          </w:p>
        </w:tc>
        <w:tc>
          <w:tcPr>
            <w:tcW w:w="2488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2489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898</w:t>
            </w:r>
          </w:p>
        </w:tc>
      </w:tr>
    </w:tbl>
    <w:p w:rsidR="00B70DCB" w:rsidRPr="00F07DE8" w:rsidRDefault="00B70DCB" w:rsidP="00CE6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Количество выпускников факультета </w:t>
      </w:r>
      <w:r w:rsidR="0079207D" w:rsidRPr="00F07DE8">
        <w:rPr>
          <w:rFonts w:ascii="Times New Roman" w:hAnsi="Times New Roman"/>
          <w:sz w:val="24"/>
          <w:szCs w:val="24"/>
          <w:u w:val="single"/>
        </w:rPr>
        <w:t>за</w:t>
      </w:r>
      <w:r w:rsidRPr="00F07DE8">
        <w:rPr>
          <w:rFonts w:ascii="Times New Roman" w:hAnsi="Times New Roman"/>
          <w:sz w:val="24"/>
          <w:szCs w:val="24"/>
          <w:u w:val="single"/>
        </w:rPr>
        <w:t>очной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  <w:u w:val="single"/>
        </w:rPr>
        <w:t>формы</w:t>
      </w:r>
      <w:r w:rsidRPr="00F07DE8">
        <w:rPr>
          <w:rFonts w:ascii="Times New Roman" w:hAnsi="Times New Roman"/>
          <w:sz w:val="24"/>
          <w:szCs w:val="24"/>
        </w:rPr>
        <w:t xml:space="preserve"> обучения за отчётный период, чел.: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2817"/>
        <w:gridCol w:w="2837"/>
        <w:gridCol w:w="1958"/>
      </w:tblGrid>
      <w:tr w:rsidR="00787B27" w:rsidRPr="00F07DE8" w:rsidTr="00D0602E">
        <w:tc>
          <w:tcPr>
            <w:tcW w:w="1959" w:type="dxa"/>
            <w:shd w:val="clear" w:color="auto" w:fill="auto"/>
          </w:tcPr>
          <w:p w:rsidR="00787B27" w:rsidRPr="00F07DE8" w:rsidRDefault="0079207D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2817" w:type="dxa"/>
            <w:shd w:val="clear" w:color="auto" w:fill="F2F2F2"/>
          </w:tcPr>
          <w:p w:rsidR="00787B27" w:rsidRPr="00F07DE8" w:rsidRDefault="0079207D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Бакалавриат</w:t>
            </w:r>
          </w:p>
        </w:tc>
        <w:tc>
          <w:tcPr>
            <w:tcW w:w="2837" w:type="dxa"/>
            <w:shd w:val="clear" w:color="auto" w:fill="F2F2F2"/>
          </w:tcPr>
          <w:p w:rsidR="00787B27" w:rsidRPr="00F07DE8" w:rsidRDefault="0079207D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Магистратура </w:t>
            </w:r>
          </w:p>
        </w:tc>
        <w:tc>
          <w:tcPr>
            <w:tcW w:w="1958" w:type="dxa"/>
            <w:shd w:val="clear" w:color="auto" w:fill="F2F2F2"/>
          </w:tcPr>
          <w:p w:rsidR="00787B27" w:rsidRPr="00F07DE8" w:rsidRDefault="0079207D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787B27" w:rsidRPr="00F07DE8" w:rsidTr="00D0602E">
        <w:tc>
          <w:tcPr>
            <w:tcW w:w="1959" w:type="dxa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2018</w:t>
            </w:r>
            <w:r w:rsidR="0079207D"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2837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254</w:t>
            </w:r>
          </w:p>
        </w:tc>
      </w:tr>
      <w:tr w:rsidR="00787B27" w:rsidRPr="00F07DE8" w:rsidTr="00D0602E">
        <w:tc>
          <w:tcPr>
            <w:tcW w:w="1959" w:type="dxa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  <w:r w:rsidR="0079207D"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837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194</w:t>
            </w:r>
          </w:p>
        </w:tc>
      </w:tr>
      <w:tr w:rsidR="00787B27" w:rsidRPr="00F07DE8" w:rsidTr="00D0602E">
        <w:tc>
          <w:tcPr>
            <w:tcW w:w="1959" w:type="dxa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2817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837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58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296</w:t>
            </w:r>
          </w:p>
        </w:tc>
      </w:tr>
      <w:tr w:rsidR="00787B27" w:rsidRPr="00F07DE8" w:rsidTr="00D0602E">
        <w:tc>
          <w:tcPr>
            <w:tcW w:w="1959" w:type="dxa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2817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837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58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186</w:t>
            </w:r>
          </w:p>
        </w:tc>
      </w:tr>
      <w:tr w:rsidR="00787B27" w:rsidRPr="00F07DE8" w:rsidTr="00D0602E">
        <w:tc>
          <w:tcPr>
            <w:tcW w:w="1959" w:type="dxa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2817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2837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58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335</w:t>
            </w:r>
          </w:p>
        </w:tc>
      </w:tr>
      <w:tr w:rsidR="00787B27" w:rsidRPr="00F07DE8" w:rsidTr="00D0602E">
        <w:tc>
          <w:tcPr>
            <w:tcW w:w="1959" w:type="dxa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Итого за 5 лет</w:t>
            </w:r>
          </w:p>
        </w:tc>
        <w:tc>
          <w:tcPr>
            <w:tcW w:w="2817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34ED" w:rsidRPr="00F07D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078</w:t>
            </w:r>
          </w:p>
        </w:tc>
        <w:tc>
          <w:tcPr>
            <w:tcW w:w="2837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1958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34ED" w:rsidRPr="00F07D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265</w:t>
            </w:r>
          </w:p>
        </w:tc>
      </w:tr>
    </w:tbl>
    <w:p w:rsidR="00787B27" w:rsidRPr="00F07DE8" w:rsidRDefault="00241B91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7. </w:t>
      </w:r>
      <w:r w:rsidR="0079207D" w:rsidRPr="00F07DE8">
        <w:rPr>
          <w:rFonts w:ascii="Times New Roman" w:hAnsi="Times New Roman"/>
          <w:sz w:val="24"/>
          <w:szCs w:val="24"/>
        </w:rPr>
        <w:t xml:space="preserve">Количество студентов факультета, отчисленных из университета за отчётный период, </w:t>
      </w:r>
      <w:r w:rsidR="0079207D" w:rsidRPr="00F07DE8">
        <w:rPr>
          <w:rFonts w:ascii="Times New Roman" w:hAnsi="Times New Roman"/>
          <w:i/>
          <w:sz w:val="24"/>
          <w:szCs w:val="24"/>
        </w:rPr>
        <w:t>чел.</w:t>
      </w:r>
      <w:r w:rsidR="0079207D" w:rsidRPr="00F07DE8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1302"/>
        <w:gridCol w:w="1389"/>
        <w:gridCol w:w="1275"/>
        <w:gridCol w:w="1474"/>
        <w:gridCol w:w="1393"/>
        <w:gridCol w:w="1379"/>
      </w:tblGrid>
      <w:tr w:rsidR="00787B27" w:rsidRPr="00F07DE8" w:rsidTr="00CE64CB">
        <w:trPr>
          <w:trHeight w:val="273"/>
        </w:trPr>
        <w:tc>
          <w:tcPr>
            <w:tcW w:w="1359" w:type="dxa"/>
            <w:vMerge w:val="restart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Годы</w:t>
            </w:r>
          </w:p>
        </w:tc>
        <w:tc>
          <w:tcPr>
            <w:tcW w:w="3966" w:type="dxa"/>
            <w:gridSpan w:val="3"/>
          </w:tcPr>
          <w:p w:rsidR="00787B27" w:rsidRPr="00F07DE8" w:rsidRDefault="0079207D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Бакалавриат</w:t>
            </w:r>
          </w:p>
        </w:tc>
        <w:tc>
          <w:tcPr>
            <w:tcW w:w="2867" w:type="dxa"/>
            <w:gridSpan w:val="2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Магист</w:t>
            </w:r>
            <w:r w:rsidR="0079207D"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ратура</w:t>
            </w:r>
          </w:p>
        </w:tc>
        <w:tc>
          <w:tcPr>
            <w:tcW w:w="1379" w:type="dxa"/>
            <w:shd w:val="clear" w:color="auto" w:fill="F2F2F2"/>
          </w:tcPr>
          <w:p w:rsidR="00787B27" w:rsidRPr="00F07DE8" w:rsidRDefault="0079207D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  <w:r w:rsidR="00787B27"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87B27" w:rsidRPr="00F07DE8">
              <w:rPr>
                <w:rFonts w:ascii="Times New Roman" w:hAnsi="Times New Roman"/>
                <w:i/>
                <w:sz w:val="24"/>
                <w:szCs w:val="24"/>
              </w:rPr>
              <w:t>(чел</w:t>
            </w:r>
            <w:proofErr w:type="gramStart"/>
            <w:r w:rsidR="00787B27" w:rsidRPr="00F07DE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, %</w:t>
            </w:r>
            <w:r w:rsidR="00787B27" w:rsidRPr="00F07DE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787B27" w:rsidRPr="00F07DE8" w:rsidTr="00D0602E">
        <w:tc>
          <w:tcPr>
            <w:tcW w:w="1359" w:type="dxa"/>
            <w:vMerge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02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очная форма</w:t>
            </w:r>
          </w:p>
        </w:tc>
        <w:tc>
          <w:tcPr>
            <w:tcW w:w="1389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заочная форма</w:t>
            </w:r>
          </w:p>
        </w:tc>
        <w:tc>
          <w:tcPr>
            <w:tcW w:w="1275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Очно-заочная форма</w:t>
            </w:r>
          </w:p>
        </w:tc>
        <w:tc>
          <w:tcPr>
            <w:tcW w:w="1474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очная форма</w:t>
            </w:r>
          </w:p>
        </w:tc>
        <w:tc>
          <w:tcPr>
            <w:tcW w:w="1393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заочная форма</w:t>
            </w:r>
          </w:p>
        </w:tc>
        <w:tc>
          <w:tcPr>
            <w:tcW w:w="1379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B27" w:rsidRPr="00F07DE8" w:rsidTr="00D0602E">
        <w:tc>
          <w:tcPr>
            <w:tcW w:w="1359" w:type="dxa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302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9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9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 xml:space="preserve">102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(5,2%)</w:t>
            </w:r>
          </w:p>
        </w:tc>
      </w:tr>
      <w:tr w:rsidR="00787B27" w:rsidRPr="00F07DE8" w:rsidTr="00D0602E">
        <w:tc>
          <w:tcPr>
            <w:tcW w:w="1359" w:type="dxa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2019 </w:t>
            </w:r>
          </w:p>
        </w:tc>
        <w:tc>
          <w:tcPr>
            <w:tcW w:w="1302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9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9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 xml:space="preserve">116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(6,4%)</w:t>
            </w:r>
          </w:p>
        </w:tc>
      </w:tr>
      <w:tr w:rsidR="00787B27" w:rsidRPr="00F07DE8" w:rsidTr="00D0602E">
        <w:tc>
          <w:tcPr>
            <w:tcW w:w="1359" w:type="dxa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2020 </w:t>
            </w:r>
          </w:p>
        </w:tc>
        <w:tc>
          <w:tcPr>
            <w:tcW w:w="1302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  <w:shd w:val="clear" w:color="auto" w:fill="auto"/>
          </w:tcPr>
          <w:p w:rsidR="006D79F6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 xml:space="preserve">58 </w:t>
            </w:r>
          </w:p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(3,2%)</w:t>
            </w:r>
          </w:p>
        </w:tc>
      </w:tr>
      <w:tr w:rsidR="00787B27" w:rsidRPr="00F07DE8" w:rsidTr="00D0602E">
        <w:tc>
          <w:tcPr>
            <w:tcW w:w="1359" w:type="dxa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2021 </w:t>
            </w:r>
          </w:p>
        </w:tc>
        <w:tc>
          <w:tcPr>
            <w:tcW w:w="1302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9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9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 xml:space="preserve">114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(5,9%)</w:t>
            </w:r>
          </w:p>
        </w:tc>
      </w:tr>
      <w:tr w:rsidR="00787B27" w:rsidRPr="00F07DE8" w:rsidTr="00D0602E">
        <w:tc>
          <w:tcPr>
            <w:tcW w:w="1359" w:type="dxa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2022 </w:t>
            </w:r>
          </w:p>
        </w:tc>
        <w:tc>
          <w:tcPr>
            <w:tcW w:w="1302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9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 xml:space="preserve">115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(6</w:t>
            </w:r>
            <w:r w:rsidR="006D79F6" w:rsidRPr="00F07DE8">
              <w:rPr>
                <w:rFonts w:ascii="Times New Roman" w:hAnsi="Times New Roman"/>
                <w:sz w:val="24"/>
                <w:szCs w:val="24"/>
              </w:rPr>
              <w:t>,0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787B27" w:rsidRPr="00F07DE8" w:rsidTr="00D0602E">
        <w:tc>
          <w:tcPr>
            <w:tcW w:w="1359" w:type="dxa"/>
            <w:shd w:val="clear" w:color="auto" w:fill="F2F2F2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Итого за 5 лет</w:t>
            </w:r>
          </w:p>
        </w:tc>
        <w:tc>
          <w:tcPr>
            <w:tcW w:w="1302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389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337</w:t>
            </w:r>
          </w:p>
        </w:tc>
        <w:tc>
          <w:tcPr>
            <w:tcW w:w="1275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393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379" w:type="dxa"/>
            <w:shd w:val="clear" w:color="auto" w:fill="auto"/>
          </w:tcPr>
          <w:p w:rsidR="006D79F6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 xml:space="preserve">505 </w:t>
            </w:r>
          </w:p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(5%)</w:t>
            </w:r>
          </w:p>
        </w:tc>
      </w:tr>
    </w:tbl>
    <w:p w:rsidR="00787B27" w:rsidRPr="00F07DE8" w:rsidRDefault="00787B27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7B27" w:rsidRPr="00F07DE8" w:rsidRDefault="002D2CC4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8. </w:t>
      </w:r>
      <w:r w:rsidR="00787B27" w:rsidRPr="00F07DE8">
        <w:rPr>
          <w:rFonts w:ascii="Times New Roman" w:hAnsi="Times New Roman"/>
          <w:sz w:val="24"/>
          <w:szCs w:val="24"/>
        </w:rPr>
        <w:t>Результаты зимних и летних</w:t>
      </w:r>
      <w:r w:rsidR="006D79F6" w:rsidRPr="00F07DE8">
        <w:rPr>
          <w:rFonts w:ascii="Times New Roman" w:hAnsi="Times New Roman"/>
          <w:sz w:val="24"/>
          <w:szCs w:val="24"/>
        </w:rPr>
        <w:t xml:space="preserve"> экзаменационных</w:t>
      </w:r>
      <w:r w:rsidR="00787B27" w:rsidRPr="00F07DE8">
        <w:rPr>
          <w:rFonts w:ascii="Times New Roman" w:hAnsi="Times New Roman"/>
          <w:sz w:val="24"/>
          <w:szCs w:val="24"/>
        </w:rPr>
        <w:t xml:space="preserve"> сессий студентов</w:t>
      </w:r>
      <w:r w:rsidR="006D79F6" w:rsidRPr="00F07DE8">
        <w:rPr>
          <w:rFonts w:ascii="Times New Roman" w:hAnsi="Times New Roman"/>
          <w:sz w:val="24"/>
          <w:szCs w:val="24"/>
        </w:rPr>
        <w:t xml:space="preserve"> </w:t>
      </w:r>
      <w:r w:rsidR="00EE22D1" w:rsidRPr="00F07DE8">
        <w:rPr>
          <w:rFonts w:ascii="Times New Roman" w:hAnsi="Times New Roman"/>
          <w:sz w:val="24"/>
          <w:szCs w:val="24"/>
        </w:rPr>
        <w:t xml:space="preserve">факультета </w:t>
      </w:r>
      <w:r w:rsidR="00EE22D1" w:rsidRPr="00F07DE8">
        <w:rPr>
          <w:rFonts w:ascii="Times New Roman" w:hAnsi="Times New Roman"/>
          <w:sz w:val="24"/>
          <w:szCs w:val="24"/>
          <w:u w:val="single"/>
        </w:rPr>
        <w:t>очной</w:t>
      </w:r>
      <w:r w:rsidR="00EE22D1" w:rsidRPr="00F07DE8">
        <w:rPr>
          <w:rFonts w:ascii="Times New Roman" w:hAnsi="Times New Roman"/>
          <w:sz w:val="24"/>
          <w:szCs w:val="24"/>
        </w:rPr>
        <w:t xml:space="preserve"> </w:t>
      </w:r>
      <w:r w:rsidR="00EE22D1" w:rsidRPr="00F07DE8">
        <w:rPr>
          <w:rFonts w:ascii="Times New Roman" w:hAnsi="Times New Roman"/>
          <w:sz w:val="24"/>
          <w:szCs w:val="24"/>
          <w:u w:val="single"/>
        </w:rPr>
        <w:t>формы</w:t>
      </w:r>
      <w:r w:rsidR="00EE22D1" w:rsidRPr="00F07DE8">
        <w:rPr>
          <w:rFonts w:ascii="Times New Roman" w:hAnsi="Times New Roman"/>
          <w:sz w:val="24"/>
          <w:szCs w:val="24"/>
        </w:rPr>
        <w:t xml:space="preserve"> обучения</w:t>
      </w:r>
      <w:r w:rsidR="006D79F6" w:rsidRPr="00F07DE8">
        <w:rPr>
          <w:rFonts w:ascii="Times New Roman" w:hAnsi="Times New Roman"/>
          <w:sz w:val="24"/>
          <w:szCs w:val="24"/>
        </w:rPr>
        <w:t xml:space="preserve"> за отчётный период:</w:t>
      </w:r>
    </w:p>
    <w:p w:rsidR="00787B27" w:rsidRPr="00F07DE8" w:rsidRDefault="00787B27" w:rsidP="00F07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6"/>
        <w:gridCol w:w="850"/>
        <w:gridCol w:w="851"/>
        <w:gridCol w:w="850"/>
        <w:gridCol w:w="851"/>
        <w:gridCol w:w="851"/>
        <w:gridCol w:w="821"/>
        <w:gridCol w:w="822"/>
        <w:gridCol w:w="821"/>
        <w:gridCol w:w="822"/>
      </w:tblGrid>
      <w:tr w:rsidR="00787B27" w:rsidRPr="00F07DE8" w:rsidTr="00D0602E">
        <w:trPr>
          <w:jc w:val="center"/>
        </w:trPr>
        <w:tc>
          <w:tcPr>
            <w:tcW w:w="9375" w:type="dxa"/>
            <w:gridSpan w:val="10"/>
          </w:tcPr>
          <w:p w:rsidR="00787B27" w:rsidRPr="00F07DE8" w:rsidRDefault="00B91A3F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Результаты экзаменационных</w:t>
            </w:r>
            <w:r w:rsidR="00787B27" w:rsidRPr="00F07DE8">
              <w:rPr>
                <w:color w:val="auto"/>
              </w:rPr>
              <w:t xml:space="preserve"> сес</w:t>
            </w:r>
            <w:r w:rsidRPr="00F07DE8">
              <w:rPr>
                <w:color w:val="auto"/>
              </w:rPr>
              <w:t>сий</w:t>
            </w:r>
            <w:r w:rsidR="00787B27" w:rsidRPr="00F07DE8">
              <w:rPr>
                <w:color w:val="auto"/>
              </w:rPr>
              <w:t xml:space="preserve"> обучающихся</w:t>
            </w:r>
          </w:p>
        </w:tc>
      </w:tr>
      <w:tr w:rsidR="00787B27" w:rsidRPr="00F07DE8" w:rsidTr="00D0602E">
        <w:trPr>
          <w:cantSplit/>
          <w:trHeight w:val="675"/>
          <w:jc w:val="center"/>
        </w:trPr>
        <w:tc>
          <w:tcPr>
            <w:tcW w:w="1836" w:type="dxa"/>
            <w:vMerge w:val="restart"/>
            <w:textDirection w:val="btLr"/>
          </w:tcPr>
          <w:p w:rsidR="00787B27" w:rsidRPr="00F07DE8" w:rsidRDefault="00EE22D1" w:rsidP="00F07DE8">
            <w:pPr>
              <w:pStyle w:val="Default"/>
              <w:ind w:left="113" w:right="113"/>
              <w:jc w:val="center"/>
              <w:rPr>
                <w:b/>
                <w:i/>
                <w:color w:val="auto"/>
              </w:rPr>
            </w:pPr>
            <w:r w:rsidRPr="00F07DE8">
              <w:rPr>
                <w:b/>
                <w:i/>
                <w:color w:val="auto"/>
              </w:rPr>
              <w:t>Учебный  год</w:t>
            </w:r>
            <w:r w:rsidR="00787B27" w:rsidRPr="00F07DE8">
              <w:rPr>
                <w:b/>
                <w:i/>
                <w:color w:val="auto"/>
              </w:rPr>
              <w:t xml:space="preserve"> </w:t>
            </w:r>
          </w:p>
          <w:p w:rsidR="00787B27" w:rsidRPr="00F07DE8" w:rsidRDefault="00787B27" w:rsidP="00F07DE8">
            <w:pPr>
              <w:pStyle w:val="Default"/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  <w:r w:rsidRPr="00F07DE8">
              <w:rPr>
                <w:color w:val="auto"/>
              </w:rPr>
              <w:t>Экзаменационная сессия</w:t>
            </w:r>
          </w:p>
        </w:tc>
        <w:tc>
          <w:tcPr>
            <w:tcW w:w="851" w:type="dxa"/>
            <w:vMerge w:val="restart"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  <w:r w:rsidRPr="00F07DE8">
              <w:rPr>
                <w:color w:val="auto"/>
              </w:rPr>
              <w:t>Количество студентов, чел.</w:t>
            </w:r>
          </w:p>
        </w:tc>
        <w:tc>
          <w:tcPr>
            <w:tcW w:w="850" w:type="dxa"/>
            <w:vMerge w:val="restart"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b/>
                <w:color w:val="auto"/>
              </w:rPr>
            </w:pPr>
            <w:r w:rsidRPr="00F07DE8">
              <w:rPr>
                <w:b/>
                <w:color w:val="auto"/>
              </w:rPr>
              <w:t>Успеваемость, %</w:t>
            </w:r>
          </w:p>
        </w:tc>
        <w:tc>
          <w:tcPr>
            <w:tcW w:w="851" w:type="dxa"/>
            <w:vMerge w:val="restart"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b/>
                <w:color w:val="auto"/>
              </w:rPr>
            </w:pPr>
            <w:r w:rsidRPr="00F07DE8">
              <w:rPr>
                <w:b/>
                <w:color w:val="auto"/>
              </w:rPr>
              <w:t>Качество, %</w:t>
            </w:r>
          </w:p>
        </w:tc>
        <w:tc>
          <w:tcPr>
            <w:tcW w:w="851" w:type="dxa"/>
            <w:vMerge w:val="restart"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  <w:r w:rsidRPr="00F07DE8">
              <w:rPr>
                <w:b/>
                <w:color w:val="auto"/>
              </w:rPr>
              <w:t>Количество</w:t>
            </w:r>
            <w:r w:rsidRPr="00F07DE8">
              <w:rPr>
                <w:color w:val="auto"/>
              </w:rPr>
              <w:t xml:space="preserve"> </w:t>
            </w:r>
            <w:r w:rsidRPr="00F07DE8">
              <w:rPr>
                <w:b/>
                <w:color w:val="auto"/>
              </w:rPr>
              <w:t>задолженностей</w:t>
            </w:r>
          </w:p>
        </w:tc>
        <w:tc>
          <w:tcPr>
            <w:tcW w:w="3286" w:type="dxa"/>
            <w:gridSpan w:val="4"/>
            <w:vAlign w:val="center"/>
          </w:tcPr>
          <w:p w:rsidR="00787B27" w:rsidRPr="00F07DE8" w:rsidRDefault="00EE22D1" w:rsidP="00F07DE8">
            <w:pPr>
              <w:pStyle w:val="Default"/>
              <w:jc w:val="center"/>
              <w:rPr>
                <w:i/>
                <w:color w:val="auto"/>
              </w:rPr>
            </w:pPr>
            <w:r w:rsidRPr="00F07DE8">
              <w:rPr>
                <w:i/>
                <w:color w:val="auto"/>
              </w:rPr>
              <w:t>Динамика</w:t>
            </w:r>
          </w:p>
        </w:tc>
      </w:tr>
      <w:tr w:rsidR="00787B27" w:rsidRPr="00F07DE8" w:rsidTr="00D0602E">
        <w:trPr>
          <w:cantSplit/>
          <w:trHeight w:val="2085"/>
          <w:jc w:val="center"/>
        </w:trPr>
        <w:tc>
          <w:tcPr>
            <w:tcW w:w="1836" w:type="dxa"/>
            <w:vMerge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850" w:type="dxa"/>
            <w:vMerge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</w:p>
        </w:tc>
        <w:tc>
          <w:tcPr>
            <w:tcW w:w="851" w:type="dxa"/>
            <w:vMerge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</w:p>
        </w:tc>
        <w:tc>
          <w:tcPr>
            <w:tcW w:w="850" w:type="dxa"/>
            <w:vMerge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</w:p>
        </w:tc>
        <w:tc>
          <w:tcPr>
            <w:tcW w:w="851" w:type="dxa"/>
            <w:vMerge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</w:p>
        </w:tc>
        <w:tc>
          <w:tcPr>
            <w:tcW w:w="851" w:type="dxa"/>
            <w:vMerge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</w:p>
        </w:tc>
        <w:tc>
          <w:tcPr>
            <w:tcW w:w="821" w:type="dxa"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  <w:r w:rsidRPr="00F07DE8">
              <w:rPr>
                <w:color w:val="auto"/>
              </w:rPr>
              <w:t>Количество студентов, чел.</w:t>
            </w:r>
          </w:p>
        </w:tc>
        <w:tc>
          <w:tcPr>
            <w:tcW w:w="822" w:type="dxa"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  <w:r w:rsidRPr="00F07DE8">
              <w:rPr>
                <w:color w:val="auto"/>
              </w:rPr>
              <w:t>Успеваемость, %</w:t>
            </w:r>
          </w:p>
        </w:tc>
        <w:tc>
          <w:tcPr>
            <w:tcW w:w="821" w:type="dxa"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  <w:r w:rsidRPr="00F07DE8">
              <w:rPr>
                <w:color w:val="auto"/>
              </w:rPr>
              <w:t>Качество, %</w:t>
            </w:r>
          </w:p>
        </w:tc>
        <w:tc>
          <w:tcPr>
            <w:tcW w:w="822" w:type="dxa"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  <w:r w:rsidRPr="00F07DE8">
              <w:rPr>
                <w:color w:val="auto"/>
              </w:rPr>
              <w:t>Количество задолженностей</w:t>
            </w: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 w:val="restart"/>
          </w:tcPr>
          <w:p w:rsidR="00787B27" w:rsidRPr="00F07DE8" w:rsidRDefault="00787B27" w:rsidP="00F07DE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F07DE8">
              <w:rPr>
                <w:b/>
                <w:i/>
                <w:color w:val="auto"/>
              </w:rPr>
              <w:t>2017-2018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637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88,3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75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182</w:t>
            </w:r>
          </w:p>
        </w:tc>
        <w:tc>
          <w:tcPr>
            <w:tcW w:w="82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2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/>
          </w:tcPr>
          <w:p w:rsidR="00787B27" w:rsidRPr="00F07DE8" w:rsidRDefault="00787B27" w:rsidP="00F07DE8">
            <w:pPr>
              <w:pStyle w:val="Default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624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83,5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67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364</w:t>
            </w:r>
          </w:p>
        </w:tc>
        <w:tc>
          <w:tcPr>
            <w:tcW w:w="82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2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 w:val="restart"/>
          </w:tcPr>
          <w:p w:rsidR="00787B27" w:rsidRPr="00F07DE8" w:rsidRDefault="00787B27" w:rsidP="00F07DE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F07DE8">
              <w:rPr>
                <w:b/>
                <w:i/>
                <w:color w:val="auto"/>
              </w:rPr>
              <w:t>2018-2019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607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85,8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68,7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207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-30</w:t>
            </w:r>
          </w:p>
        </w:tc>
        <w:tc>
          <w:tcPr>
            <w:tcW w:w="822" w:type="dxa"/>
            <w:shd w:val="clear" w:color="auto" w:fill="DBE5F1" w:themeFill="accent1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-2,5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-6,2</w:t>
            </w:r>
          </w:p>
        </w:tc>
        <w:tc>
          <w:tcPr>
            <w:tcW w:w="822" w:type="dxa"/>
            <w:shd w:val="clear" w:color="auto" w:fill="DBE5F1" w:themeFill="accent1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+25</w:t>
            </w: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/>
          </w:tcPr>
          <w:p w:rsidR="00787B27" w:rsidRPr="00F07DE8" w:rsidRDefault="00787B27" w:rsidP="00F07DE8">
            <w:pPr>
              <w:pStyle w:val="Default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609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88,5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71,1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272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-15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+5</w:t>
            </w:r>
          </w:p>
        </w:tc>
        <w:tc>
          <w:tcPr>
            <w:tcW w:w="821" w:type="dxa"/>
            <w:shd w:val="clear" w:color="auto" w:fill="F2DBDB" w:themeFill="accent2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+4,1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-92</w:t>
            </w: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 w:val="restart"/>
          </w:tcPr>
          <w:p w:rsidR="00787B27" w:rsidRPr="00F07DE8" w:rsidRDefault="00787B27" w:rsidP="00F07DE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F07DE8">
              <w:rPr>
                <w:b/>
                <w:i/>
                <w:color w:val="auto"/>
              </w:rPr>
              <w:t>2019/2020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589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91,5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73,9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205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-18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+5,7</w:t>
            </w:r>
          </w:p>
        </w:tc>
        <w:tc>
          <w:tcPr>
            <w:tcW w:w="821" w:type="dxa"/>
            <w:shd w:val="clear" w:color="auto" w:fill="F2DBDB" w:themeFill="accent2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+5,2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-2</w:t>
            </w: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/>
          </w:tcPr>
          <w:p w:rsidR="00787B27" w:rsidRPr="00F07DE8" w:rsidRDefault="00787B27" w:rsidP="00F07DE8">
            <w:pPr>
              <w:pStyle w:val="Default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585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88,7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73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245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-24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+0,2</w:t>
            </w:r>
          </w:p>
        </w:tc>
        <w:tc>
          <w:tcPr>
            <w:tcW w:w="821" w:type="dxa"/>
            <w:shd w:val="clear" w:color="auto" w:fill="F2DBDB" w:themeFill="accent2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+1,9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-27</w:t>
            </w: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 w:val="restart"/>
          </w:tcPr>
          <w:p w:rsidR="00787B27" w:rsidRPr="00F07DE8" w:rsidRDefault="00787B27" w:rsidP="00F07DE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F07DE8">
              <w:rPr>
                <w:b/>
                <w:i/>
                <w:color w:val="auto"/>
              </w:rPr>
              <w:t>2020/2021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562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89,3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74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192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-27</w:t>
            </w:r>
          </w:p>
        </w:tc>
        <w:tc>
          <w:tcPr>
            <w:tcW w:w="822" w:type="dxa"/>
            <w:shd w:val="clear" w:color="auto" w:fill="DBE5F1" w:themeFill="accent1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-2,3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-0,1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-12</w:t>
            </w: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/>
          </w:tcPr>
          <w:p w:rsidR="00787B27" w:rsidRPr="00F07DE8" w:rsidRDefault="00787B27" w:rsidP="00F07DE8">
            <w:pPr>
              <w:pStyle w:val="Default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559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91,4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71,3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195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-26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+2,7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-1,7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-50</w:t>
            </w: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 w:val="restart"/>
          </w:tcPr>
          <w:p w:rsidR="00787B27" w:rsidRPr="00F07DE8" w:rsidRDefault="00787B27" w:rsidP="00F07DE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F07DE8">
              <w:rPr>
                <w:b/>
                <w:i/>
                <w:color w:val="auto"/>
              </w:rPr>
              <w:t>2021/2022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561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88,9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72,9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165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-1</w:t>
            </w:r>
          </w:p>
        </w:tc>
        <w:tc>
          <w:tcPr>
            <w:tcW w:w="822" w:type="dxa"/>
            <w:shd w:val="clear" w:color="auto" w:fill="DBE5F1" w:themeFill="accent1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-0,4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-1,1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-27</w:t>
            </w: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/>
          </w:tcPr>
          <w:p w:rsidR="00787B27" w:rsidRPr="00F07DE8" w:rsidRDefault="00787B27" w:rsidP="00F07DE8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552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92,4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73,3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169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-7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+1</w:t>
            </w:r>
          </w:p>
        </w:tc>
        <w:tc>
          <w:tcPr>
            <w:tcW w:w="821" w:type="dxa"/>
            <w:shd w:val="clear" w:color="auto" w:fill="F2DBDB" w:themeFill="accent2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+2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-26</w:t>
            </w: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 w:val="restart"/>
          </w:tcPr>
          <w:p w:rsidR="00787B27" w:rsidRPr="00F07DE8" w:rsidRDefault="00787B27" w:rsidP="00F07DE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F07DE8">
              <w:rPr>
                <w:b/>
                <w:i/>
                <w:color w:val="auto"/>
              </w:rPr>
              <w:t>2022/2023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573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88,6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72,4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205</w:t>
            </w:r>
          </w:p>
        </w:tc>
        <w:tc>
          <w:tcPr>
            <w:tcW w:w="821" w:type="dxa"/>
            <w:shd w:val="clear" w:color="auto" w:fill="F2DBDB" w:themeFill="accent2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+12</w:t>
            </w:r>
          </w:p>
        </w:tc>
        <w:tc>
          <w:tcPr>
            <w:tcW w:w="822" w:type="dxa"/>
            <w:shd w:val="clear" w:color="auto" w:fill="DBE5F1" w:themeFill="accent1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-0,3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-0,5</w:t>
            </w:r>
          </w:p>
        </w:tc>
        <w:tc>
          <w:tcPr>
            <w:tcW w:w="822" w:type="dxa"/>
            <w:shd w:val="clear" w:color="auto" w:fill="DBE5F1" w:themeFill="accent1" w:themeFillTint="33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+45</w:t>
            </w: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2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2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</w:tr>
    </w:tbl>
    <w:p w:rsidR="00787B27" w:rsidRPr="00F07DE8" w:rsidRDefault="00787B27" w:rsidP="00F07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B27" w:rsidRPr="00F07DE8" w:rsidRDefault="00787B27" w:rsidP="00F07DE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За</w:t>
      </w:r>
      <w:r w:rsidR="00EE22D1" w:rsidRPr="00F07DE8">
        <w:rPr>
          <w:rFonts w:ascii="Times New Roman" w:hAnsi="Times New Roman"/>
          <w:sz w:val="24"/>
          <w:szCs w:val="24"/>
        </w:rPr>
        <w:t xml:space="preserve"> отчётный период</w:t>
      </w:r>
      <w:r w:rsidRPr="00F07DE8">
        <w:rPr>
          <w:rFonts w:ascii="Times New Roman" w:hAnsi="Times New Roman"/>
          <w:sz w:val="24"/>
          <w:szCs w:val="24"/>
        </w:rPr>
        <w:t xml:space="preserve"> показатели успеваемости студентов оч</w:t>
      </w:r>
      <w:r w:rsidR="00EE22D1" w:rsidRPr="00F07DE8">
        <w:rPr>
          <w:rFonts w:ascii="Times New Roman" w:hAnsi="Times New Roman"/>
          <w:sz w:val="24"/>
          <w:szCs w:val="24"/>
        </w:rPr>
        <w:t>ной формы обучения оставались на уровне 88-90%</w:t>
      </w:r>
      <w:r w:rsidRPr="00F07DE8">
        <w:rPr>
          <w:rFonts w:ascii="Times New Roman" w:hAnsi="Times New Roman"/>
          <w:sz w:val="24"/>
          <w:szCs w:val="24"/>
        </w:rPr>
        <w:t>. Кроме того</w:t>
      </w:r>
      <w:r w:rsidR="00EE22D1" w:rsidRPr="00F07DE8">
        <w:rPr>
          <w:rFonts w:ascii="Times New Roman" w:hAnsi="Times New Roman"/>
          <w:sz w:val="24"/>
          <w:szCs w:val="24"/>
        </w:rPr>
        <w:t>,</w:t>
      </w:r>
      <w:r w:rsidRPr="00F07DE8">
        <w:rPr>
          <w:rFonts w:ascii="Times New Roman" w:hAnsi="Times New Roman"/>
          <w:sz w:val="24"/>
          <w:szCs w:val="24"/>
        </w:rPr>
        <w:t xml:space="preserve"> более 2/3 </w:t>
      </w:r>
      <w:r w:rsidR="00EE22D1" w:rsidRPr="00F07DE8">
        <w:rPr>
          <w:rFonts w:ascii="Times New Roman" w:hAnsi="Times New Roman"/>
          <w:sz w:val="24"/>
          <w:szCs w:val="24"/>
        </w:rPr>
        <w:t>обучающихся имели по результатам сессий оценки</w:t>
      </w:r>
      <w:r w:rsidRPr="00F07DE8">
        <w:rPr>
          <w:rFonts w:ascii="Times New Roman" w:hAnsi="Times New Roman"/>
          <w:sz w:val="24"/>
          <w:szCs w:val="24"/>
        </w:rPr>
        <w:t xml:space="preserve"> "хорошо" </w:t>
      </w:r>
      <w:r w:rsidR="00EE22D1" w:rsidRPr="00F07DE8">
        <w:rPr>
          <w:rFonts w:ascii="Times New Roman" w:hAnsi="Times New Roman"/>
          <w:sz w:val="24"/>
          <w:szCs w:val="24"/>
        </w:rPr>
        <w:t>и "отлично". За отчетный период показатель качества</w:t>
      </w:r>
      <w:r w:rsidRPr="00F07DE8">
        <w:rPr>
          <w:rFonts w:ascii="Times New Roman" w:hAnsi="Times New Roman"/>
          <w:sz w:val="24"/>
          <w:szCs w:val="24"/>
        </w:rPr>
        <w:t xml:space="preserve"> знаний </w:t>
      </w:r>
      <w:r w:rsidR="00B35201" w:rsidRPr="00F07DE8">
        <w:rPr>
          <w:rFonts w:ascii="Times New Roman" w:hAnsi="Times New Roman"/>
          <w:sz w:val="24"/>
          <w:szCs w:val="24"/>
        </w:rPr>
        <w:t>составлял от 67%</w:t>
      </w:r>
      <w:r w:rsidR="00EE22D1" w:rsidRPr="00F07DE8">
        <w:rPr>
          <w:rFonts w:ascii="Times New Roman" w:hAnsi="Times New Roman"/>
          <w:sz w:val="24"/>
          <w:szCs w:val="24"/>
        </w:rPr>
        <w:t xml:space="preserve"> до 75%.</w:t>
      </w:r>
      <w:r w:rsidRPr="00F07DE8">
        <w:rPr>
          <w:rFonts w:ascii="Times New Roman" w:hAnsi="Times New Roman"/>
          <w:sz w:val="24"/>
          <w:szCs w:val="24"/>
        </w:rPr>
        <w:t xml:space="preserve"> По показателю количества академич</w:t>
      </w:r>
      <w:r w:rsidR="00EE22D1" w:rsidRPr="00F07DE8">
        <w:rPr>
          <w:rFonts w:ascii="Times New Roman" w:hAnsi="Times New Roman"/>
          <w:sz w:val="24"/>
          <w:szCs w:val="24"/>
        </w:rPr>
        <w:t>еских задолженностей наблюдалась</w:t>
      </w:r>
      <w:r w:rsidRPr="00F07DE8">
        <w:rPr>
          <w:rFonts w:ascii="Times New Roman" w:hAnsi="Times New Roman"/>
          <w:sz w:val="24"/>
          <w:szCs w:val="24"/>
        </w:rPr>
        <w:t xml:space="preserve"> тенденция к снижению.</w:t>
      </w:r>
    </w:p>
    <w:p w:rsidR="00EE22D1" w:rsidRPr="00F07DE8" w:rsidRDefault="00EE22D1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Результаты зимних и летних экзаменационных сессий студентов факультета </w:t>
      </w:r>
      <w:r w:rsidR="00B91A3F" w:rsidRPr="00F07DE8">
        <w:rPr>
          <w:rFonts w:ascii="Times New Roman" w:hAnsi="Times New Roman"/>
          <w:sz w:val="24"/>
          <w:szCs w:val="24"/>
          <w:u w:val="single"/>
        </w:rPr>
        <w:t>за</w:t>
      </w:r>
      <w:r w:rsidRPr="00F07DE8">
        <w:rPr>
          <w:rFonts w:ascii="Times New Roman" w:hAnsi="Times New Roman"/>
          <w:sz w:val="24"/>
          <w:szCs w:val="24"/>
          <w:u w:val="single"/>
        </w:rPr>
        <w:t>очной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  <w:u w:val="single"/>
        </w:rPr>
        <w:t>формы</w:t>
      </w:r>
      <w:r w:rsidRPr="00F07DE8">
        <w:rPr>
          <w:rFonts w:ascii="Times New Roman" w:hAnsi="Times New Roman"/>
          <w:sz w:val="24"/>
          <w:szCs w:val="24"/>
        </w:rPr>
        <w:t xml:space="preserve"> обучения за отчётный период: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6"/>
        <w:gridCol w:w="850"/>
        <w:gridCol w:w="851"/>
        <w:gridCol w:w="850"/>
        <w:gridCol w:w="851"/>
        <w:gridCol w:w="851"/>
        <w:gridCol w:w="821"/>
        <w:gridCol w:w="822"/>
        <w:gridCol w:w="821"/>
        <w:gridCol w:w="822"/>
      </w:tblGrid>
      <w:tr w:rsidR="00787B27" w:rsidRPr="00F07DE8" w:rsidTr="00D0602E">
        <w:trPr>
          <w:jc w:val="center"/>
        </w:trPr>
        <w:tc>
          <w:tcPr>
            <w:tcW w:w="9375" w:type="dxa"/>
            <w:gridSpan w:val="10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 xml:space="preserve">Результаты экзаменационной сессии </w:t>
            </w:r>
            <w:proofErr w:type="gramStart"/>
            <w:r w:rsidRPr="00F07DE8">
              <w:rPr>
                <w:color w:val="auto"/>
              </w:rPr>
              <w:t>обучающихся</w:t>
            </w:r>
            <w:proofErr w:type="gramEnd"/>
          </w:p>
        </w:tc>
      </w:tr>
      <w:tr w:rsidR="00787B27" w:rsidRPr="00F07DE8" w:rsidTr="00D0602E">
        <w:trPr>
          <w:cantSplit/>
          <w:trHeight w:val="675"/>
          <w:jc w:val="center"/>
        </w:trPr>
        <w:tc>
          <w:tcPr>
            <w:tcW w:w="1836" w:type="dxa"/>
            <w:vMerge w:val="restart"/>
            <w:textDirection w:val="btLr"/>
          </w:tcPr>
          <w:p w:rsidR="00787B27" w:rsidRPr="00F07DE8" w:rsidRDefault="00EE22D1" w:rsidP="00F07DE8">
            <w:pPr>
              <w:pStyle w:val="Default"/>
              <w:ind w:left="113" w:right="113"/>
              <w:jc w:val="center"/>
              <w:rPr>
                <w:b/>
                <w:i/>
                <w:color w:val="auto"/>
              </w:rPr>
            </w:pPr>
            <w:r w:rsidRPr="00F07DE8">
              <w:rPr>
                <w:b/>
                <w:i/>
                <w:color w:val="auto"/>
              </w:rPr>
              <w:t>Учебный год</w:t>
            </w:r>
          </w:p>
          <w:p w:rsidR="00787B27" w:rsidRPr="00F07DE8" w:rsidRDefault="00787B27" w:rsidP="00F07DE8">
            <w:pPr>
              <w:pStyle w:val="Default"/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  <w:r w:rsidRPr="00F07DE8">
              <w:rPr>
                <w:color w:val="auto"/>
              </w:rPr>
              <w:t>Экзаменационная сессия</w:t>
            </w:r>
          </w:p>
        </w:tc>
        <w:tc>
          <w:tcPr>
            <w:tcW w:w="851" w:type="dxa"/>
            <w:vMerge w:val="restart"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  <w:r w:rsidRPr="00F07DE8">
              <w:rPr>
                <w:color w:val="auto"/>
              </w:rPr>
              <w:t>Количество студентов, чел.</w:t>
            </w:r>
          </w:p>
        </w:tc>
        <w:tc>
          <w:tcPr>
            <w:tcW w:w="850" w:type="dxa"/>
            <w:vMerge w:val="restart"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b/>
                <w:color w:val="auto"/>
              </w:rPr>
            </w:pPr>
            <w:r w:rsidRPr="00F07DE8">
              <w:rPr>
                <w:b/>
                <w:color w:val="auto"/>
              </w:rPr>
              <w:t>Успеваемость, %</w:t>
            </w:r>
          </w:p>
        </w:tc>
        <w:tc>
          <w:tcPr>
            <w:tcW w:w="851" w:type="dxa"/>
            <w:vMerge w:val="restart"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b/>
                <w:color w:val="auto"/>
              </w:rPr>
            </w:pPr>
            <w:r w:rsidRPr="00F07DE8">
              <w:rPr>
                <w:b/>
                <w:color w:val="auto"/>
              </w:rPr>
              <w:t>Качество, %</w:t>
            </w:r>
          </w:p>
        </w:tc>
        <w:tc>
          <w:tcPr>
            <w:tcW w:w="851" w:type="dxa"/>
            <w:vMerge w:val="restart"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  <w:r w:rsidRPr="00F07DE8">
              <w:rPr>
                <w:color w:val="auto"/>
              </w:rPr>
              <w:t>Количество задолженностей</w:t>
            </w:r>
          </w:p>
        </w:tc>
        <w:tc>
          <w:tcPr>
            <w:tcW w:w="3286" w:type="dxa"/>
            <w:gridSpan w:val="4"/>
            <w:vAlign w:val="center"/>
          </w:tcPr>
          <w:p w:rsidR="00787B27" w:rsidRPr="00F07DE8" w:rsidRDefault="00B91A3F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Динамика</w:t>
            </w:r>
          </w:p>
        </w:tc>
      </w:tr>
      <w:tr w:rsidR="00787B27" w:rsidRPr="00F07DE8" w:rsidTr="00D0602E">
        <w:trPr>
          <w:cantSplit/>
          <w:trHeight w:val="2085"/>
          <w:jc w:val="center"/>
        </w:trPr>
        <w:tc>
          <w:tcPr>
            <w:tcW w:w="1836" w:type="dxa"/>
            <w:vMerge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850" w:type="dxa"/>
            <w:vMerge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</w:p>
        </w:tc>
        <w:tc>
          <w:tcPr>
            <w:tcW w:w="851" w:type="dxa"/>
            <w:vMerge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</w:p>
        </w:tc>
        <w:tc>
          <w:tcPr>
            <w:tcW w:w="850" w:type="dxa"/>
            <w:vMerge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</w:p>
        </w:tc>
        <w:tc>
          <w:tcPr>
            <w:tcW w:w="851" w:type="dxa"/>
            <w:vMerge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</w:p>
        </w:tc>
        <w:tc>
          <w:tcPr>
            <w:tcW w:w="851" w:type="dxa"/>
            <w:vMerge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</w:p>
        </w:tc>
        <w:tc>
          <w:tcPr>
            <w:tcW w:w="821" w:type="dxa"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  <w:r w:rsidRPr="00F07DE8">
              <w:rPr>
                <w:color w:val="auto"/>
              </w:rPr>
              <w:t>Количество студентов, чел.</w:t>
            </w:r>
          </w:p>
        </w:tc>
        <w:tc>
          <w:tcPr>
            <w:tcW w:w="822" w:type="dxa"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b/>
                <w:color w:val="auto"/>
              </w:rPr>
            </w:pPr>
            <w:r w:rsidRPr="00F07DE8">
              <w:rPr>
                <w:color w:val="auto"/>
              </w:rPr>
              <w:t>Успеваемость, %</w:t>
            </w:r>
          </w:p>
        </w:tc>
        <w:tc>
          <w:tcPr>
            <w:tcW w:w="821" w:type="dxa"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  <w:r w:rsidRPr="00F07DE8">
              <w:rPr>
                <w:color w:val="auto"/>
              </w:rPr>
              <w:t>Качество, %</w:t>
            </w:r>
          </w:p>
        </w:tc>
        <w:tc>
          <w:tcPr>
            <w:tcW w:w="822" w:type="dxa"/>
            <w:textDirection w:val="btLr"/>
          </w:tcPr>
          <w:p w:rsidR="00787B27" w:rsidRPr="00F07DE8" w:rsidRDefault="00787B27" w:rsidP="00F07DE8">
            <w:pPr>
              <w:pStyle w:val="Default"/>
              <w:ind w:left="113" w:right="113"/>
              <w:rPr>
                <w:color w:val="auto"/>
              </w:rPr>
            </w:pPr>
            <w:r w:rsidRPr="00F07DE8">
              <w:rPr>
                <w:color w:val="auto"/>
              </w:rPr>
              <w:t>Количество задолженностей</w:t>
            </w: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 w:val="restart"/>
          </w:tcPr>
          <w:p w:rsidR="00787B27" w:rsidRPr="00F07DE8" w:rsidRDefault="00787B27" w:rsidP="00F07DE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F07DE8">
              <w:rPr>
                <w:b/>
                <w:i/>
                <w:color w:val="auto"/>
              </w:rPr>
              <w:t>2017-2018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1316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90,2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53,2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292</w:t>
            </w:r>
          </w:p>
        </w:tc>
        <w:tc>
          <w:tcPr>
            <w:tcW w:w="82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2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/>
          </w:tcPr>
          <w:p w:rsidR="00787B27" w:rsidRPr="00F07DE8" w:rsidRDefault="00787B27" w:rsidP="00F07DE8">
            <w:pPr>
              <w:pStyle w:val="Default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1189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87,9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56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239</w:t>
            </w:r>
          </w:p>
        </w:tc>
        <w:tc>
          <w:tcPr>
            <w:tcW w:w="82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2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 w:val="restart"/>
          </w:tcPr>
          <w:p w:rsidR="00787B27" w:rsidRPr="00F07DE8" w:rsidRDefault="00787B27" w:rsidP="00F07DE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F07DE8">
              <w:rPr>
                <w:b/>
                <w:i/>
                <w:color w:val="auto"/>
              </w:rPr>
              <w:t>2018-2019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1198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90,2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56,6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214</w:t>
            </w:r>
          </w:p>
        </w:tc>
        <w:tc>
          <w:tcPr>
            <w:tcW w:w="821" w:type="dxa"/>
            <w:shd w:val="clear" w:color="auto" w:fill="B8CCE4" w:themeFill="accent1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-118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0</w:t>
            </w:r>
          </w:p>
        </w:tc>
        <w:tc>
          <w:tcPr>
            <w:tcW w:w="821" w:type="dxa"/>
            <w:shd w:val="clear" w:color="auto" w:fill="E5B8B7" w:themeFill="accent2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+3,4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-78</w:t>
            </w: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1102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88,7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54,7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239</w:t>
            </w:r>
          </w:p>
        </w:tc>
        <w:tc>
          <w:tcPr>
            <w:tcW w:w="821" w:type="dxa"/>
            <w:shd w:val="clear" w:color="auto" w:fill="B8CCE4" w:themeFill="accent1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-87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+0,8</w:t>
            </w:r>
          </w:p>
        </w:tc>
        <w:tc>
          <w:tcPr>
            <w:tcW w:w="821" w:type="dxa"/>
            <w:shd w:val="clear" w:color="auto" w:fill="B8CCE4" w:themeFill="accent1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-1,3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0</w:t>
            </w: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 w:val="restart"/>
          </w:tcPr>
          <w:p w:rsidR="00787B27" w:rsidRPr="00F07DE8" w:rsidRDefault="00787B27" w:rsidP="00F07DE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F07DE8">
              <w:rPr>
                <w:b/>
                <w:i/>
                <w:color w:val="auto"/>
              </w:rPr>
              <w:t>2019/2020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1198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92,5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54,9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257</w:t>
            </w:r>
          </w:p>
        </w:tc>
        <w:tc>
          <w:tcPr>
            <w:tcW w:w="821" w:type="dxa"/>
            <w:shd w:val="clear" w:color="auto" w:fill="E5B8B7" w:themeFill="accent2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0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+0,5</w:t>
            </w:r>
          </w:p>
        </w:tc>
        <w:tc>
          <w:tcPr>
            <w:tcW w:w="821" w:type="dxa"/>
            <w:shd w:val="clear" w:color="auto" w:fill="B8CCE4" w:themeFill="accent1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-1,5</w:t>
            </w:r>
          </w:p>
        </w:tc>
        <w:tc>
          <w:tcPr>
            <w:tcW w:w="822" w:type="dxa"/>
            <w:shd w:val="clear" w:color="auto" w:fill="B8CCE4" w:themeFill="accent1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+43</w:t>
            </w: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/>
          </w:tcPr>
          <w:p w:rsidR="00787B27" w:rsidRPr="00F07DE8" w:rsidRDefault="00787B27" w:rsidP="00F07DE8">
            <w:pPr>
              <w:pStyle w:val="Default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1110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95,35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57,5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129</w:t>
            </w:r>
          </w:p>
        </w:tc>
        <w:tc>
          <w:tcPr>
            <w:tcW w:w="821" w:type="dxa"/>
            <w:shd w:val="clear" w:color="auto" w:fill="E5B8B7" w:themeFill="accent2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+8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+7,35</w:t>
            </w:r>
          </w:p>
        </w:tc>
        <w:tc>
          <w:tcPr>
            <w:tcW w:w="821" w:type="dxa"/>
            <w:shd w:val="clear" w:color="auto" w:fill="E5B8B7" w:themeFill="accent2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+2,8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-210</w:t>
            </w: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 w:val="restart"/>
          </w:tcPr>
          <w:p w:rsidR="00787B27" w:rsidRPr="00F07DE8" w:rsidRDefault="00787B27" w:rsidP="00F07DE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F07DE8">
              <w:rPr>
                <w:b/>
                <w:i/>
                <w:color w:val="auto"/>
              </w:rPr>
              <w:t>2020/2021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1249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90,5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58,2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172</w:t>
            </w:r>
          </w:p>
        </w:tc>
        <w:tc>
          <w:tcPr>
            <w:tcW w:w="821" w:type="dxa"/>
            <w:shd w:val="clear" w:color="auto" w:fill="E5B8B7" w:themeFill="accent2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+51</w:t>
            </w:r>
          </w:p>
        </w:tc>
        <w:tc>
          <w:tcPr>
            <w:tcW w:w="822" w:type="dxa"/>
            <w:shd w:val="clear" w:color="auto" w:fill="B8CCE4" w:themeFill="accent1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-2</w:t>
            </w:r>
          </w:p>
        </w:tc>
        <w:tc>
          <w:tcPr>
            <w:tcW w:w="821" w:type="dxa"/>
            <w:shd w:val="clear" w:color="auto" w:fill="E5B8B7" w:themeFill="accent2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+3,3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-85</w:t>
            </w: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/>
          </w:tcPr>
          <w:p w:rsidR="00787B27" w:rsidRPr="00F07DE8" w:rsidRDefault="00787B27" w:rsidP="00F07DE8">
            <w:pPr>
              <w:pStyle w:val="Default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1046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75,7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46,4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985</w:t>
            </w:r>
          </w:p>
        </w:tc>
        <w:tc>
          <w:tcPr>
            <w:tcW w:w="821" w:type="dxa"/>
            <w:shd w:val="clear" w:color="auto" w:fill="B8CCE4" w:themeFill="accent1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-64</w:t>
            </w:r>
          </w:p>
        </w:tc>
        <w:tc>
          <w:tcPr>
            <w:tcW w:w="822" w:type="dxa"/>
            <w:shd w:val="clear" w:color="auto" w:fill="B8CCE4" w:themeFill="accent1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-19,3</w:t>
            </w:r>
          </w:p>
        </w:tc>
        <w:tc>
          <w:tcPr>
            <w:tcW w:w="821" w:type="dxa"/>
            <w:shd w:val="clear" w:color="auto" w:fill="B8CCE4" w:themeFill="accent1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-11,1</w:t>
            </w:r>
          </w:p>
        </w:tc>
        <w:tc>
          <w:tcPr>
            <w:tcW w:w="822" w:type="dxa"/>
            <w:shd w:val="clear" w:color="auto" w:fill="B8CCE4" w:themeFill="accent1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+856</w:t>
            </w: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 w:val="restart"/>
          </w:tcPr>
          <w:p w:rsidR="00787B27" w:rsidRPr="00F07DE8" w:rsidRDefault="00787B27" w:rsidP="00F07DE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F07DE8">
              <w:rPr>
                <w:b/>
                <w:i/>
                <w:color w:val="auto"/>
              </w:rPr>
              <w:t>2021/2022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1195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80,8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51,7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773</w:t>
            </w:r>
          </w:p>
        </w:tc>
        <w:tc>
          <w:tcPr>
            <w:tcW w:w="821" w:type="dxa"/>
            <w:shd w:val="clear" w:color="auto" w:fill="E5B8B7" w:themeFill="accent2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+54</w:t>
            </w:r>
          </w:p>
        </w:tc>
        <w:tc>
          <w:tcPr>
            <w:tcW w:w="822" w:type="dxa"/>
            <w:shd w:val="clear" w:color="auto" w:fill="B8CCE4" w:themeFill="accent1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-9,7</w:t>
            </w:r>
          </w:p>
        </w:tc>
        <w:tc>
          <w:tcPr>
            <w:tcW w:w="821" w:type="dxa"/>
            <w:shd w:val="clear" w:color="auto" w:fill="B8CCE4" w:themeFill="accent1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-6,5</w:t>
            </w:r>
          </w:p>
        </w:tc>
        <w:tc>
          <w:tcPr>
            <w:tcW w:w="822" w:type="dxa"/>
            <w:shd w:val="clear" w:color="auto" w:fill="B8CCE4" w:themeFill="accent1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+601</w:t>
            </w:r>
          </w:p>
        </w:tc>
      </w:tr>
      <w:tr w:rsidR="00787B27" w:rsidRPr="00F07DE8" w:rsidTr="00D0602E">
        <w:trPr>
          <w:jc w:val="center"/>
        </w:trPr>
        <w:tc>
          <w:tcPr>
            <w:tcW w:w="1836" w:type="dxa"/>
            <w:vMerge/>
          </w:tcPr>
          <w:p w:rsidR="00787B27" w:rsidRPr="00F07DE8" w:rsidRDefault="00787B27" w:rsidP="00F07DE8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jc w:val="center"/>
              <w:rPr>
                <w:color w:val="auto"/>
              </w:rPr>
            </w:pPr>
            <w:r w:rsidRPr="00F07DE8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1045</w:t>
            </w:r>
          </w:p>
        </w:tc>
        <w:tc>
          <w:tcPr>
            <w:tcW w:w="850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82,1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46,3</w:t>
            </w:r>
          </w:p>
        </w:tc>
        <w:tc>
          <w:tcPr>
            <w:tcW w:w="851" w:type="dxa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632</w:t>
            </w:r>
          </w:p>
        </w:tc>
        <w:tc>
          <w:tcPr>
            <w:tcW w:w="821" w:type="dxa"/>
            <w:shd w:val="clear" w:color="auto" w:fill="B8CCE4" w:themeFill="accent1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-1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+6,4</w:t>
            </w:r>
          </w:p>
        </w:tc>
        <w:tc>
          <w:tcPr>
            <w:tcW w:w="821" w:type="dxa"/>
            <w:shd w:val="clear" w:color="auto" w:fill="B8CCE4" w:themeFill="accent1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-0,1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787B27" w:rsidRPr="00F07DE8" w:rsidRDefault="00787B27" w:rsidP="00F07DE8">
            <w:pPr>
              <w:pStyle w:val="Default"/>
              <w:rPr>
                <w:color w:val="auto"/>
              </w:rPr>
            </w:pPr>
            <w:r w:rsidRPr="00F07DE8">
              <w:rPr>
                <w:color w:val="auto"/>
              </w:rPr>
              <w:t>-353</w:t>
            </w:r>
          </w:p>
        </w:tc>
      </w:tr>
    </w:tbl>
    <w:p w:rsidR="00787B27" w:rsidRPr="00F07DE8" w:rsidRDefault="00787B27" w:rsidP="00F07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B27" w:rsidRPr="00F07DE8" w:rsidRDefault="00787B27" w:rsidP="00F07DE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За </w:t>
      </w:r>
      <w:r w:rsidR="00B91A3F" w:rsidRPr="00F07DE8">
        <w:rPr>
          <w:rFonts w:ascii="Times New Roman" w:hAnsi="Times New Roman"/>
          <w:sz w:val="24"/>
          <w:szCs w:val="24"/>
        </w:rPr>
        <w:t>отчётный период</w:t>
      </w:r>
      <w:r w:rsidRPr="00F07DE8">
        <w:rPr>
          <w:rFonts w:ascii="Times New Roman" w:hAnsi="Times New Roman"/>
          <w:sz w:val="24"/>
          <w:szCs w:val="24"/>
        </w:rPr>
        <w:t xml:space="preserve"> показатели успеваемости студентов з</w:t>
      </w:r>
      <w:r w:rsidR="00B91A3F" w:rsidRPr="00F07DE8">
        <w:rPr>
          <w:rFonts w:ascii="Times New Roman" w:hAnsi="Times New Roman"/>
          <w:sz w:val="24"/>
          <w:szCs w:val="24"/>
        </w:rPr>
        <w:t>аочной формы обучения находились на уровне 80-90%. Кроме того примерно половина</w:t>
      </w:r>
      <w:r w:rsidRPr="00F07DE8">
        <w:rPr>
          <w:rFonts w:ascii="Times New Roman" w:hAnsi="Times New Roman"/>
          <w:sz w:val="24"/>
          <w:szCs w:val="24"/>
        </w:rPr>
        <w:t xml:space="preserve"> обучающихся </w:t>
      </w:r>
      <w:r w:rsidR="00B91A3F" w:rsidRPr="00F07DE8">
        <w:rPr>
          <w:rFonts w:ascii="Times New Roman" w:hAnsi="Times New Roman"/>
          <w:sz w:val="24"/>
          <w:szCs w:val="24"/>
        </w:rPr>
        <w:t>имели по результатам сессий оценки</w:t>
      </w:r>
      <w:r w:rsidRPr="00F07DE8">
        <w:rPr>
          <w:rFonts w:ascii="Times New Roman" w:hAnsi="Times New Roman"/>
          <w:sz w:val="24"/>
          <w:szCs w:val="24"/>
        </w:rPr>
        <w:t xml:space="preserve"> "хорошо" и "отлично". За отчетный пери</w:t>
      </w:r>
      <w:r w:rsidR="00B35201" w:rsidRPr="00F07DE8">
        <w:rPr>
          <w:rFonts w:ascii="Times New Roman" w:hAnsi="Times New Roman"/>
          <w:sz w:val="24"/>
          <w:szCs w:val="24"/>
        </w:rPr>
        <w:t>од  качество знаний 46% - 58%.</w:t>
      </w:r>
      <w:r w:rsidRPr="00F07DE8">
        <w:rPr>
          <w:rFonts w:ascii="Times New Roman" w:hAnsi="Times New Roman"/>
          <w:sz w:val="24"/>
          <w:szCs w:val="24"/>
        </w:rPr>
        <w:t xml:space="preserve"> По показателю количества академических задолженностей </w:t>
      </w:r>
      <w:r w:rsidR="00B91A3F" w:rsidRPr="00F07DE8">
        <w:rPr>
          <w:rFonts w:ascii="Times New Roman" w:hAnsi="Times New Roman"/>
          <w:sz w:val="24"/>
          <w:szCs w:val="24"/>
        </w:rPr>
        <w:t>наблюдалась тенденция к снижению (и</w:t>
      </w:r>
      <w:r w:rsidRPr="00F07DE8">
        <w:rPr>
          <w:rFonts w:ascii="Times New Roman" w:hAnsi="Times New Roman"/>
          <w:sz w:val="24"/>
          <w:szCs w:val="24"/>
        </w:rPr>
        <w:t>сключение</w:t>
      </w:r>
      <w:r w:rsidR="0078139B" w:rsidRPr="00F07DE8">
        <w:rPr>
          <w:rFonts w:ascii="Times New Roman" w:hAnsi="Times New Roman"/>
          <w:sz w:val="24"/>
          <w:szCs w:val="24"/>
        </w:rPr>
        <w:t xml:space="preserve"> составили</w:t>
      </w:r>
      <w:r w:rsidRPr="00F07DE8">
        <w:rPr>
          <w:rFonts w:ascii="Times New Roman" w:hAnsi="Times New Roman"/>
          <w:sz w:val="24"/>
          <w:szCs w:val="24"/>
        </w:rPr>
        <w:t xml:space="preserve"> - летняя сессия 2020-2021 учебного года и зимняя сессия 2021-2022 учебного года</w:t>
      </w:r>
      <w:r w:rsidR="00B91A3F" w:rsidRPr="00F07DE8">
        <w:rPr>
          <w:rFonts w:ascii="Times New Roman" w:hAnsi="Times New Roman"/>
          <w:sz w:val="24"/>
          <w:szCs w:val="24"/>
        </w:rPr>
        <w:t>)</w:t>
      </w:r>
      <w:r w:rsidRPr="00F07DE8">
        <w:rPr>
          <w:rFonts w:ascii="Times New Roman" w:hAnsi="Times New Roman"/>
          <w:sz w:val="24"/>
          <w:szCs w:val="24"/>
        </w:rPr>
        <w:t>. Количеств</w:t>
      </w:r>
      <w:r w:rsidR="00B91A3F" w:rsidRPr="00F07DE8">
        <w:rPr>
          <w:rFonts w:ascii="Times New Roman" w:hAnsi="Times New Roman"/>
          <w:sz w:val="24"/>
          <w:szCs w:val="24"/>
        </w:rPr>
        <w:t>о академических</w:t>
      </w:r>
      <w:r w:rsidR="0068779F" w:rsidRPr="00F07DE8">
        <w:rPr>
          <w:rFonts w:ascii="Times New Roman" w:hAnsi="Times New Roman"/>
          <w:sz w:val="24"/>
          <w:szCs w:val="24"/>
        </w:rPr>
        <w:t xml:space="preserve"> </w:t>
      </w:r>
      <w:r w:rsidR="00B91A3F" w:rsidRPr="00F07DE8">
        <w:rPr>
          <w:rFonts w:ascii="Times New Roman" w:hAnsi="Times New Roman"/>
          <w:sz w:val="24"/>
          <w:szCs w:val="24"/>
        </w:rPr>
        <w:t>задолженностей обучающихся по результатам</w:t>
      </w:r>
      <w:r w:rsidRPr="00F07DE8">
        <w:rPr>
          <w:rFonts w:ascii="Times New Roman" w:hAnsi="Times New Roman"/>
          <w:sz w:val="24"/>
          <w:szCs w:val="24"/>
        </w:rPr>
        <w:t xml:space="preserve"> эти</w:t>
      </w:r>
      <w:r w:rsidR="00B91A3F" w:rsidRPr="00F07DE8">
        <w:rPr>
          <w:rFonts w:ascii="Times New Roman" w:hAnsi="Times New Roman"/>
          <w:sz w:val="24"/>
          <w:szCs w:val="24"/>
        </w:rPr>
        <w:t>х сессий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="00B91A3F" w:rsidRPr="00F07DE8">
        <w:rPr>
          <w:rFonts w:ascii="Times New Roman" w:hAnsi="Times New Roman"/>
          <w:sz w:val="24"/>
          <w:szCs w:val="24"/>
        </w:rPr>
        <w:t>заметно увеличилось. Основной причиной увеличения количества академических задолженностей стали</w:t>
      </w:r>
      <w:r w:rsidRPr="00F07DE8">
        <w:rPr>
          <w:rFonts w:ascii="Times New Roman" w:hAnsi="Times New Roman"/>
          <w:sz w:val="24"/>
          <w:szCs w:val="24"/>
        </w:rPr>
        <w:t xml:space="preserve"> пропуски занятий по уважительным причина</w:t>
      </w:r>
      <w:r w:rsidR="00B91A3F" w:rsidRPr="00F07DE8">
        <w:rPr>
          <w:rFonts w:ascii="Times New Roman" w:hAnsi="Times New Roman"/>
          <w:sz w:val="24"/>
          <w:szCs w:val="24"/>
        </w:rPr>
        <w:t>м, связанные с высоким уровнем заболеваемости обучающихся</w:t>
      </w:r>
      <w:r w:rsidRPr="00F07DE8">
        <w:rPr>
          <w:rFonts w:ascii="Times New Roman" w:hAnsi="Times New Roman"/>
          <w:sz w:val="24"/>
          <w:szCs w:val="24"/>
        </w:rPr>
        <w:t>.</w:t>
      </w:r>
    </w:p>
    <w:p w:rsidR="00DE496D" w:rsidRPr="00F07DE8" w:rsidRDefault="00DE496D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Итоговым показателям учебной деятельности факультета в отчётный период является </w:t>
      </w:r>
      <w:r w:rsidRPr="00F07DE8">
        <w:rPr>
          <w:rFonts w:ascii="Times New Roman" w:hAnsi="Times New Roman"/>
          <w:sz w:val="24"/>
          <w:szCs w:val="24"/>
          <w:u w:val="single"/>
        </w:rPr>
        <w:t>рейтинговое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  <w:u w:val="single"/>
        </w:rPr>
        <w:t>место</w:t>
      </w:r>
      <w:r w:rsidRPr="00F07DE8">
        <w:rPr>
          <w:rFonts w:ascii="Times New Roman" w:hAnsi="Times New Roman"/>
          <w:sz w:val="24"/>
          <w:szCs w:val="24"/>
        </w:rPr>
        <w:t xml:space="preserve"> факультета среди всех факультетов</w:t>
      </w:r>
      <w:r w:rsidR="000505AB" w:rsidRPr="00F07DE8">
        <w:rPr>
          <w:rFonts w:ascii="Times New Roman" w:hAnsi="Times New Roman"/>
          <w:sz w:val="24"/>
          <w:szCs w:val="24"/>
        </w:rPr>
        <w:t xml:space="preserve"> и институтов</w:t>
      </w:r>
      <w:r w:rsidRPr="00F07DE8">
        <w:rPr>
          <w:rFonts w:ascii="Times New Roman" w:hAnsi="Times New Roman"/>
          <w:sz w:val="24"/>
          <w:szCs w:val="24"/>
        </w:rPr>
        <w:t xml:space="preserve"> ПГУ.</w:t>
      </w:r>
      <w:r w:rsidR="000505AB" w:rsidRPr="00F07DE8">
        <w:rPr>
          <w:rFonts w:ascii="Times New Roman" w:hAnsi="Times New Roman"/>
          <w:sz w:val="24"/>
          <w:szCs w:val="24"/>
        </w:rPr>
        <w:t xml:space="preserve"> По данным</w:t>
      </w:r>
      <w:r w:rsidRPr="00F07DE8">
        <w:rPr>
          <w:rFonts w:ascii="Times New Roman" w:hAnsi="Times New Roman"/>
          <w:sz w:val="24"/>
          <w:szCs w:val="24"/>
        </w:rPr>
        <w:t xml:space="preserve"> УМУ </w:t>
      </w:r>
      <w:r w:rsidR="000505AB" w:rsidRPr="00F07DE8">
        <w:rPr>
          <w:rFonts w:ascii="Times New Roman" w:hAnsi="Times New Roman"/>
          <w:sz w:val="24"/>
          <w:szCs w:val="24"/>
        </w:rPr>
        <w:t xml:space="preserve">университета </w:t>
      </w:r>
      <w:r w:rsidRPr="00F07DE8">
        <w:rPr>
          <w:rFonts w:ascii="Times New Roman" w:hAnsi="Times New Roman"/>
          <w:sz w:val="24"/>
          <w:szCs w:val="24"/>
        </w:rPr>
        <w:t>факультет педагогики</w:t>
      </w:r>
      <w:r w:rsidR="000505AB" w:rsidRPr="00F07DE8">
        <w:rPr>
          <w:rFonts w:ascii="Times New Roman" w:hAnsi="Times New Roman"/>
          <w:sz w:val="24"/>
          <w:szCs w:val="24"/>
        </w:rPr>
        <w:t xml:space="preserve">, психологии и социальных наук </w:t>
      </w:r>
      <w:r w:rsidRPr="00F07DE8">
        <w:rPr>
          <w:rFonts w:ascii="Times New Roman" w:hAnsi="Times New Roman"/>
          <w:sz w:val="24"/>
          <w:szCs w:val="24"/>
        </w:rPr>
        <w:t xml:space="preserve">возглавляет рейтинг </w:t>
      </w:r>
      <w:r w:rsidR="000505AB" w:rsidRPr="00F07DE8">
        <w:rPr>
          <w:rFonts w:ascii="Times New Roman" w:hAnsi="Times New Roman"/>
          <w:sz w:val="24"/>
          <w:szCs w:val="24"/>
        </w:rPr>
        <w:t>факультетов и институтов университета</w:t>
      </w:r>
      <w:r w:rsidR="00AC1728" w:rsidRPr="00F07DE8">
        <w:rPr>
          <w:rFonts w:ascii="Times New Roman" w:hAnsi="Times New Roman"/>
          <w:sz w:val="24"/>
          <w:szCs w:val="24"/>
        </w:rPr>
        <w:t>,</w:t>
      </w:r>
      <w:r w:rsidR="000505AB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как по показателям успеваемости, так и по качеству знаний</w:t>
      </w:r>
      <w:r w:rsidR="003F7CDD" w:rsidRPr="00F07DE8">
        <w:rPr>
          <w:rFonts w:ascii="Times New Roman" w:hAnsi="Times New Roman"/>
          <w:sz w:val="24"/>
          <w:szCs w:val="24"/>
        </w:rPr>
        <w:t xml:space="preserve"> студентов очной формы обучения</w:t>
      </w:r>
      <w:r w:rsidRPr="00F07DE8">
        <w:rPr>
          <w:rFonts w:ascii="Times New Roman" w:hAnsi="Times New Roman"/>
          <w:sz w:val="24"/>
          <w:szCs w:val="24"/>
        </w:rPr>
        <w:t xml:space="preserve">. </w:t>
      </w:r>
    </w:p>
    <w:p w:rsidR="00DE496D" w:rsidRPr="00F07DE8" w:rsidRDefault="00DE496D" w:rsidP="00F07D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i/>
          <w:sz w:val="24"/>
          <w:szCs w:val="24"/>
        </w:rPr>
        <w:lastRenderedPageBreak/>
        <w:t>Таблица: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Рейтинг (место) ФППиСН среди факультетов</w:t>
      </w:r>
      <w:r w:rsidR="000505AB" w:rsidRPr="00F07DE8">
        <w:rPr>
          <w:rFonts w:ascii="Times New Roman" w:hAnsi="Times New Roman"/>
          <w:b/>
          <w:i/>
          <w:sz w:val="24"/>
          <w:szCs w:val="24"/>
        </w:rPr>
        <w:t xml:space="preserve"> и институтов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ПГУ по абсолютной успеваемости и качеству знаний</w:t>
      </w:r>
    </w:p>
    <w:tbl>
      <w:tblPr>
        <w:tblStyle w:val="aa"/>
        <w:tblW w:w="0" w:type="auto"/>
        <w:tblLayout w:type="fixed"/>
        <w:tblLook w:val="04A0"/>
      </w:tblPr>
      <w:tblGrid>
        <w:gridCol w:w="2093"/>
        <w:gridCol w:w="1984"/>
        <w:gridCol w:w="1755"/>
        <w:gridCol w:w="1931"/>
        <w:gridCol w:w="1808"/>
      </w:tblGrid>
      <w:tr w:rsidR="00DE496D" w:rsidRPr="00F07DE8" w:rsidTr="00DE496D">
        <w:tc>
          <w:tcPr>
            <w:tcW w:w="2093" w:type="dxa"/>
            <w:vMerge w:val="restart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739" w:type="dxa"/>
            <w:gridSpan w:val="2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3739" w:type="dxa"/>
            <w:gridSpan w:val="2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Летняя сессия</w:t>
            </w:r>
          </w:p>
        </w:tc>
      </w:tr>
      <w:tr w:rsidR="00DE496D" w:rsidRPr="00F07DE8" w:rsidTr="00DE496D">
        <w:tc>
          <w:tcPr>
            <w:tcW w:w="2093" w:type="dxa"/>
            <w:vMerge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(абсолют. успеваемость)</w:t>
            </w:r>
          </w:p>
        </w:tc>
        <w:tc>
          <w:tcPr>
            <w:tcW w:w="1755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(качество знаний)</w:t>
            </w:r>
          </w:p>
        </w:tc>
        <w:tc>
          <w:tcPr>
            <w:tcW w:w="1931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(абсолют. успеваемость</w:t>
            </w:r>
          </w:p>
        </w:tc>
        <w:tc>
          <w:tcPr>
            <w:tcW w:w="1808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(качество знаний)</w:t>
            </w:r>
          </w:p>
        </w:tc>
      </w:tr>
      <w:tr w:rsidR="00DE496D" w:rsidRPr="00F07DE8" w:rsidTr="00DE496D">
        <w:tc>
          <w:tcPr>
            <w:tcW w:w="2093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984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496D" w:rsidRPr="00F07DE8" w:rsidTr="00DE496D">
        <w:tc>
          <w:tcPr>
            <w:tcW w:w="2093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984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496D" w:rsidRPr="00F07DE8" w:rsidTr="00DE496D">
        <w:tc>
          <w:tcPr>
            <w:tcW w:w="2093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984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496D" w:rsidRPr="00F07DE8" w:rsidTr="00DE496D">
        <w:tc>
          <w:tcPr>
            <w:tcW w:w="2093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84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496D" w:rsidRPr="00F07DE8" w:rsidTr="00DE496D">
        <w:tc>
          <w:tcPr>
            <w:tcW w:w="2093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84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E496D" w:rsidRPr="00F07DE8" w:rsidTr="00DE496D">
        <w:tc>
          <w:tcPr>
            <w:tcW w:w="2093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984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DE496D" w:rsidRPr="00F07DE8" w:rsidRDefault="00DE496D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DE496D" w:rsidRPr="00F07DE8" w:rsidRDefault="00B35201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E496D" w:rsidRPr="00F07DE8" w:rsidRDefault="00B35201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DE496D" w:rsidRPr="00F07DE8" w:rsidRDefault="00DE496D" w:rsidP="00F07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B27" w:rsidRPr="00F07DE8" w:rsidRDefault="002D2CC4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9. </w:t>
      </w:r>
      <w:r w:rsidR="00787B27" w:rsidRPr="00F07DE8">
        <w:rPr>
          <w:rFonts w:ascii="Times New Roman" w:hAnsi="Times New Roman"/>
          <w:sz w:val="24"/>
          <w:szCs w:val="24"/>
        </w:rPr>
        <w:t>П</w:t>
      </w:r>
      <w:r w:rsidR="0078139B" w:rsidRPr="00F07DE8">
        <w:rPr>
          <w:rFonts w:ascii="Times New Roman" w:hAnsi="Times New Roman"/>
          <w:sz w:val="24"/>
          <w:szCs w:val="24"/>
        </w:rPr>
        <w:t>оказатели п</w:t>
      </w:r>
      <w:r w:rsidR="00787B27" w:rsidRPr="00F07DE8">
        <w:rPr>
          <w:rFonts w:ascii="Times New Roman" w:hAnsi="Times New Roman"/>
          <w:sz w:val="24"/>
          <w:szCs w:val="24"/>
        </w:rPr>
        <w:t>риём</w:t>
      </w:r>
      <w:r w:rsidR="0078139B" w:rsidRPr="00F07DE8">
        <w:rPr>
          <w:rFonts w:ascii="Times New Roman" w:hAnsi="Times New Roman"/>
          <w:sz w:val="24"/>
          <w:szCs w:val="24"/>
        </w:rPr>
        <w:t>а</w:t>
      </w:r>
      <w:r w:rsidR="00787B27" w:rsidRPr="00F07DE8">
        <w:rPr>
          <w:rFonts w:ascii="Times New Roman" w:hAnsi="Times New Roman"/>
          <w:sz w:val="24"/>
          <w:szCs w:val="24"/>
        </w:rPr>
        <w:t xml:space="preserve"> и выпуск</w:t>
      </w:r>
      <w:r w:rsidR="0078139B" w:rsidRPr="00F07DE8">
        <w:rPr>
          <w:rFonts w:ascii="Times New Roman" w:hAnsi="Times New Roman"/>
          <w:sz w:val="24"/>
          <w:szCs w:val="24"/>
        </w:rPr>
        <w:t>а студентов факультета</w:t>
      </w:r>
      <w:r w:rsidR="00787B27" w:rsidRPr="00F07DE8">
        <w:rPr>
          <w:rFonts w:ascii="Times New Roman" w:hAnsi="Times New Roman"/>
          <w:sz w:val="24"/>
          <w:szCs w:val="24"/>
        </w:rPr>
        <w:t xml:space="preserve"> </w:t>
      </w:r>
      <w:r w:rsidR="00787B27" w:rsidRPr="00F07DE8">
        <w:rPr>
          <w:rFonts w:ascii="Times New Roman" w:hAnsi="Times New Roman"/>
          <w:sz w:val="24"/>
          <w:szCs w:val="24"/>
          <w:u w:val="single"/>
        </w:rPr>
        <w:t>очной</w:t>
      </w:r>
      <w:r w:rsidR="00787B27" w:rsidRPr="00F07DE8">
        <w:rPr>
          <w:rFonts w:ascii="Times New Roman" w:hAnsi="Times New Roman"/>
          <w:sz w:val="24"/>
          <w:szCs w:val="24"/>
        </w:rPr>
        <w:t xml:space="preserve"> </w:t>
      </w:r>
      <w:r w:rsidR="00787B27" w:rsidRPr="00F07DE8">
        <w:rPr>
          <w:rFonts w:ascii="Times New Roman" w:hAnsi="Times New Roman"/>
          <w:sz w:val="24"/>
          <w:szCs w:val="24"/>
          <w:u w:val="single"/>
        </w:rPr>
        <w:t>формы</w:t>
      </w:r>
      <w:r w:rsidR="00787B27" w:rsidRPr="00F07DE8">
        <w:rPr>
          <w:rFonts w:ascii="Times New Roman" w:hAnsi="Times New Roman"/>
          <w:sz w:val="24"/>
          <w:szCs w:val="24"/>
        </w:rPr>
        <w:t xml:space="preserve"> обучения </w:t>
      </w:r>
      <w:r w:rsidR="0078139B" w:rsidRPr="00F07DE8">
        <w:rPr>
          <w:rFonts w:ascii="Times New Roman" w:hAnsi="Times New Roman"/>
          <w:sz w:val="24"/>
          <w:szCs w:val="24"/>
        </w:rPr>
        <w:t xml:space="preserve">за отчётный период </w:t>
      </w:r>
      <w:r w:rsidR="00787B27" w:rsidRPr="00F07DE8">
        <w:rPr>
          <w:rFonts w:ascii="Times New Roman" w:hAnsi="Times New Roman"/>
          <w:i/>
          <w:sz w:val="24"/>
          <w:szCs w:val="24"/>
        </w:rPr>
        <w:t>(по учебным годам):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8"/>
        <w:gridCol w:w="1047"/>
        <w:gridCol w:w="1116"/>
        <w:gridCol w:w="1073"/>
        <w:gridCol w:w="1059"/>
        <w:gridCol w:w="1047"/>
        <w:gridCol w:w="1142"/>
      </w:tblGrid>
      <w:tr w:rsidR="0078139B" w:rsidRPr="00F07DE8" w:rsidTr="0078139B">
        <w:trPr>
          <w:jc w:val="center"/>
        </w:trPr>
        <w:tc>
          <w:tcPr>
            <w:tcW w:w="1328" w:type="dxa"/>
            <w:vMerge w:val="restart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2163" w:type="dxa"/>
            <w:gridSpan w:val="2"/>
          </w:tcPr>
          <w:p w:rsidR="0078139B" w:rsidRPr="00F07DE8" w:rsidRDefault="0078139B" w:rsidP="00F07D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Бакалавриат </w:t>
            </w:r>
          </w:p>
        </w:tc>
        <w:tc>
          <w:tcPr>
            <w:tcW w:w="2132" w:type="dxa"/>
            <w:gridSpan w:val="2"/>
          </w:tcPr>
          <w:p w:rsidR="0078139B" w:rsidRPr="00F07DE8" w:rsidRDefault="0078139B" w:rsidP="00F07D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Магистратура </w:t>
            </w:r>
          </w:p>
        </w:tc>
        <w:tc>
          <w:tcPr>
            <w:tcW w:w="2189" w:type="dxa"/>
            <w:gridSpan w:val="2"/>
          </w:tcPr>
          <w:p w:rsidR="0078139B" w:rsidRPr="00F07DE8" w:rsidRDefault="0078139B" w:rsidP="00F07DE8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</w:t>
            </w:r>
          </w:p>
        </w:tc>
      </w:tr>
      <w:tr w:rsidR="0078139B" w:rsidRPr="00F07DE8" w:rsidTr="0078139B">
        <w:trPr>
          <w:jc w:val="center"/>
        </w:trPr>
        <w:tc>
          <w:tcPr>
            <w:tcW w:w="1328" w:type="dxa"/>
            <w:vMerge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Приём</w:t>
            </w:r>
          </w:p>
        </w:tc>
        <w:tc>
          <w:tcPr>
            <w:tcW w:w="1116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Выпуск</w:t>
            </w:r>
          </w:p>
        </w:tc>
        <w:tc>
          <w:tcPr>
            <w:tcW w:w="1073" w:type="dxa"/>
          </w:tcPr>
          <w:p w:rsidR="0078139B" w:rsidRPr="00F07DE8" w:rsidRDefault="0078139B" w:rsidP="00F07DE8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Приём</w:t>
            </w:r>
          </w:p>
        </w:tc>
        <w:tc>
          <w:tcPr>
            <w:tcW w:w="1059" w:type="dxa"/>
          </w:tcPr>
          <w:p w:rsidR="0078139B" w:rsidRPr="00F07DE8" w:rsidRDefault="0078139B" w:rsidP="00F07DE8">
            <w:pPr>
              <w:spacing w:after="0" w:line="240" w:lineRule="auto"/>
              <w:ind w:hanging="8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Приём</w:t>
            </w:r>
          </w:p>
        </w:tc>
        <w:tc>
          <w:tcPr>
            <w:tcW w:w="1142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Выпуск</w:t>
            </w:r>
          </w:p>
        </w:tc>
      </w:tr>
      <w:tr w:rsidR="0078139B" w:rsidRPr="00F07DE8" w:rsidTr="0078139B">
        <w:trPr>
          <w:jc w:val="center"/>
        </w:trPr>
        <w:tc>
          <w:tcPr>
            <w:tcW w:w="1328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2017-2018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16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073" w:type="dxa"/>
          </w:tcPr>
          <w:p w:rsidR="0078139B" w:rsidRPr="00F07DE8" w:rsidRDefault="0078139B" w:rsidP="00F07DE8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9" w:type="dxa"/>
          </w:tcPr>
          <w:p w:rsidR="0078139B" w:rsidRPr="00F07DE8" w:rsidRDefault="0078139B" w:rsidP="00F07DE8">
            <w:pPr>
              <w:spacing w:after="0" w:line="240" w:lineRule="auto"/>
              <w:ind w:hanging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42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78139B" w:rsidRPr="00F07DE8" w:rsidTr="0078139B">
        <w:trPr>
          <w:jc w:val="center"/>
        </w:trPr>
        <w:tc>
          <w:tcPr>
            <w:tcW w:w="1328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2018-2019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16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73" w:type="dxa"/>
          </w:tcPr>
          <w:p w:rsidR="0078139B" w:rsidRPr="00F07DE8" w:rsidRDefault="0078139B" w:rsidP="00F07DE8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9" w:type="dxa"/>
          </w:tcPr>
          <w:p w:rsidR="0078139B" w:rsidRPr="00F07DE8" w:rsidRDefault="0078139B" w:rsidP="00F07DE8">
            <w:pPr>
              <w:spacing w:after="0" w:line="240" w:lineRule="auto"/>
              <w:ind w:hanging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42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78139B" w:rsidRPr="00F07DE8" w:rsidTr="0078139B">
        <w:trPr>
          <w:jc w:val="center"/>
        </w:trPr>
        <w:tc>
          <w:tcPr>
            <w:tcW w:w="1328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2019-2020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16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73" w:type="dxa"/>
          </w:tcPr>
          <w:p w:rsidR="0078139B" w:rsidRPr="00F07DE8" w:rsidRDefault="0078139B" w:rsidP="00F07DE8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59" w:type="dxa"/>
          </w:tcPr>
          <w:p w:rsidR="0078139B" w:rsidRPr="00F07DE8" w:rsidRDefault="0078139B" w:rsidP="00F07DE8">
            <w:pPr>
              <w:spacing w:after="0" w:line="240" w:lineRule="auto"/>
              <w:ind w:hanging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42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78139B" w:rsidRPr="00F07DE8" w:rsidTr="0078139B">
        <w:trPr>
          <w:jc w:val="center"/>
        </w:trPr>
        <w:tc>
          <w:tcPr>
            <w:tcW w:w="1328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2020-2021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16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073" w:type="dxa"/>
          </w:tcPr>
          <w:p w:rsidR="0078139B" w:rsidRPr="00F07DE8" w:rsidRDefault="0078139B" w:rsidP="00F07DE8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59" w:type="dxa"/>
          </w:tcPr>
          <w:p w:rsidR="0078139B" w:rsidRPr="00F07DE8" w:rsidRDefault="0078139B" w:rsidP="00F07DE8">
            <w:pPr>
              <w:spacing w:after="0" w:line="240" w:lineRule="auto"/>
              <w:ind w:hanging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42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78139B" w:rsidRPr="00F07DE8" w:rsidTr="0078139B">
        <w:trPr>
          <w:jc w:val="center"/>
        </w:trPr>
        <w:tc>
          <w:tcPr>
            <w:tcW w:w="1328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2021-2022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188</w:t>
            </w:r>
          </w:p>
        </w:tc>
        <w:tc>
          <w:tcPr>
            <w:tcW w:w="1116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190</w:t>
            </w:r>
          </w:p>
        </w:tc>
        <w:tc>
          <w:tcPr>
            <w:tcW w:w="1073" w:type="dxa"/>
          </w:tcPr>
          <w:p w:rsidR="0078139B" w:rsidRPr="00F07DE8" w:rsidRDefault="0078139B" w:rsidP="00F07DE8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1059" w:type="dxa"/>
          </w:tcPr>
          <w:p w:rsidR="0078139B" w:rsidRPr="00F07DE8" w:rsidRDefault="0078139B" w:rsidP="00F07DE8">
            <w:pPr>
              <w:spacing w:after="0" w:line="240" w:lineRule="auto"/>
              <w:ind w:hanging="8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27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218</w:t>
            </w:r>
          </w:p>
        </w:tc>
        <w:tc>
          <w:tcPr>
            <w:tcW w:w="1142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217</w:t>
            </w:r>
          </w:p>
        </w:tc>
      </w:tr>
      <w:tr w:rsidR="0078139B" w:rsidRPr="00F07DE8" w:rsidTr="0078139B">
        <w:trPr>
          <w:jc w:val="center"/>
        </w:trPr>
        <w:tc>
          <w:tcPr>
            <w:tcW w:w="1328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792</w:t>
            </w:r>
          </w:p>
        </w:tc>
        <w:tc>
          <w:tcPr>
            <w:tcW w:w="1116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769</w:t>
            </w:r>
          </w:p>
        </w:tc>
        <w:tc>
          <w:tcPr>
            <w:tcW w:w="1073" w:type="dxa"/>
          </w:tcPr>
          <w:p w:rsidR="0078139B" w:rsidRPr="00F07DE8" w:rsidRDefault="0078139B" w:rsidP="00F07DE8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1059" w:type="dxa"/>
          </w:tcPr>
          <w:p w:rsidR="0078139B" w:rsidRPr="00F07DE8" w:rsidRDefault="0078139B" w:rsidP="00F07DE8">
            <w:pPr>
              <w:spacing w:after="0" w:line="240" w:lineRule="auto"/>
              <w:ind w:hanging="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940</w:t>
            </w:r>
          </w:p>
        </w:tc>
        <w:tc>
          <w:tcPr>
            <w:tcW w:w="1142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896</w:t>
            </w:r>
          </w:p>
        </w:tc>
      </w:tr>
    </w:tbl>
    <w:p w:rsidR="00787B27" w:rsidRPr="00F07DE8" w:rsidRDefault="00787B27" w:rsidP="00F07DE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8139B" w:rsidRPr="00F07DE8" w:rsidRDefault="0078139B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Показатели приёма и выпуска студентов факультета </w:t>
      </w:r>
      <w:r w:rsidRPr="00F07DE8">
        <w:rPr>
          <w:rFonts w:ascii="Times New Roman" w:hAnsi="Times New Roman"/>
          <w:sz w:val="24"/>
          <w:szCs w:val="24"/>
          <w:u w:val="single"/>
        </w:rPr>
        <w:t>заочной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  <w:u w:val="single"/>
        </w:rPr>
        <w:t>формы</w:t>
      </w:r>
      <w:r w:rsidRPr="00F07DE8">
        <w:rPr>
          <w:rFonts w:ascii="Times New Roman" w:hAnsi="Times New Roman"/>
          <w:sz w:val="24"/>
          <w:szCs w:val="24"/>
        </w:rPr>
        <w:t xml:space="preserve"> обучения за отчётный период </w:t>
      </w:r>
      <w:r w:rsidRPr="00F07DE8">
        <w:rPr>
          <w:rFonts w:ascii="Times New Roman" w:hAnsi="Times New Roman"/>
          <w:i/>
          <w:sz w:val="24"/>
          <w:szCs w:val="24"/>
        </w:rPr>
        <w:t>(по учебным годам):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8"/>
        <w:gridCol w:w="1047"/>
        <w:gridCol w:w="1214"/>
        <w:gridCol w:w="1007"/>
        <w:gridCol w:w="1102"/>
        <w:gridCol w:w="1047"/>
        <w:gridCol w:w="1078"/>
      </w:tblGrid>
      <w:tr w:rsidR="0078139B" w:rsidRPr="00F07DE8" w:rsidTr="0078139B">
        <w:trPr>
          <w:jc w:val="center"/>
        </w:trPr>
        <w:tc>
          <w:tcPr>
            <w:tcW w:w="1328" w:type="dxa"/>
            <w:vMerge w:val="restart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2261" w:type="dxa"/>
            <w:gridSpan w:val="2"/>
          </w:tcPr>
          <w:p w:rsidR="0078139B" w:rsidRPr="00F07DE8" w:rsidRDefault="0078139B" w:rsidP="00F07DE8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Бакалавриат</w:t>
            </w:r>
          </w:p>
        </w:tc>
        <w:tc>
          <w:tcPr>
            <w:tcW w:w="2109" w:type="dxa"/>
            <w:gridSpan w:val="2"/>
          </w:tcPr>
          <w:p w:rsidR="0078139B" w:rsidRPr="00F07DE8" w:rsidRDefault="0078139B" w:rsidP="00F07D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Магистратура</w:t>
            </w:r>
          </w:p>
        </w:tc>
        <w:tc>
          <w:tcPr>
            <w:tcW w:w="2125" w:type="dxa"/>
            <w:gridSpan w:val="2"/>
          </w:tcPr>
          <w:p w:rsidR="0078139B" w:rsidRPr="00F07DE8" w:rsidRDefault="0078139B" w:rsidP="00F07DE8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78139B" w:rsidRPr="00F07DE8" w:rsidTr="0078139B">
        <w:trPr>
          <w:jc w:val="center"/>
        </w:trPr>
        <w:tc>
          <w:tcPr>
            <w:tcW w:w="1328" w:type="dxa"/>
            <w:vMerge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Приём</w:t>
            </w:r>
          </w:p>
        </w:tc>
        <w:tc>
          <w:tcPr>
            <w:tcW w:w="1214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Выпуск</w:t>
            </w:r>
          </w:p>
        </w:tc>
        <w:tc>
          <w:tcPr>
            <w:tcW w:w="100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Приём</w:t>
            </w:r>
          </w:p>
        </w:tc>
        <w:tc>
          <w:tcPr>
            <w:tcW w:w="1102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Приём</w:t>
            </w:r>
          </w:p>
        </w:tc>
        <w:tc>
          <w:tcPr>
            <w:tcW w:w="1078" w:type="dxa"/>
          </w:tcPr>
          <w:p w:rsidR="0078139B" w:rsidRPr="00F07DE8" w:rsidRDefault="0078139B" w:rsidP="00F07DE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Выпуск</w:t>
            </w:r>
          </w:p>
        </w:tc>
      </w:tr>
      <w:tr w:rsidR="0078139B" w:rsidRPr="00F07DE8" w:rsidTr="0078139B">
        <w:trPr>
          <w:jc w:val="center"/>
        </w:trPr>
        <w:tc>
          <w:tcPr>
            <w:tcW w:w="1328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2017-2018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14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00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02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078" w:type="dxa"/>
          </w:tcPr>
          <w:p w:rsidR="0078139B" w:rsidRPr="00F07DE8" w:rsidRDefault="0078139B" w:rsidP="00F07DE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</w:tr>
      <w:tr w:rsidR="0078139B" w:rsidRPr="00F07DE8" w:rsidTr="0078139B">
        <w:trPr>
          <w:jc w:val="center"/>
        </w:trPr>
        <w:tc>
          <w:tcPr>
            <w:tcW w:w="1328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2018-2019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214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00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02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078" w:type="dxa"/>
          </w:tcPr>
          <w:p w:rsidR="0078139B" w:rsidRPr="00F07DE8" w:rsidRDefault="0078139B" w:rsidP="00F07DE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78139B" w:rsidRPr="00F07DE8" w:rsidTr="0078139B">
        <w:trPr>
          <w:jc w:val="center"/>
        </w:trPr>
        <w:tc>
          <w:tcPr>
            <w:tcW w:w="1328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2019-2020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14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00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2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078" w:type="dxa"/>
          </w:tcPr>
          <w:p w:rsidR="0078139B" w:rsidRPr="00F07DE8" w:rsidRDefault="0078139B" w:rsidP="00F07DE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</w:tr>
      <w:tr w:rsidR="0078139B" w:rsidRPr="00F07DE8" w:rsidTr="0078139B">
        <w:trPr>
          <w:jc w:val="center"/>
        </w:trPr>
        <w:tc>
          <w:tcPr>
            <w:tcW w:w="1328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2020-2021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214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00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02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078" w:type="dxa"/>
          </w:tcPr>
          <w:p w:rsidR="0078139B" w:rsidRPr="00F07DE8" w:rsidRDefault="0078139B" w:rsidP="00F07DE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  <w:tr w:rsidR="0078139B" w:rsidRPr="00F07DE8" w:rsidTr="0078139B">
        <w:trPr>
          <w:jc w:val="center"/>
        </w:trPr>
        <w:tc>
          <w:tcPr>
            <w:tcW w:w="1328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2021-2022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212</w:t>
            </w:r>
          </w:p>
        </w:tc>
        <w:tc>
          <w:tcPr>
            <w:tcW w:w="1214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100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102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1078" w:type="dxa"/>
          </w:tcPr>
          <w:p w:rsidR="0078139B" w:rsidRPr="00F07DE8" w:rsidRDefault="0078139B" w:rsidP="00F07DE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335</w:t>
            </w:r>
          </w:p>
        </w:tc>
      </w:tr>
      <w:tr w:rsidR="0078139B" w:rsidRPr="00F07DE8" w:rsidTr="0078139B">
        <w:trPr>
          <w:jc w:val="center"/>
        </w:trPr>
        <w:tc>
          <w:tcPr>
            <w:tcW w:w="1328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1170</w:t>
            </w:r>
          </w:p>
        </w:tc>
        <w:tc>
          <w:tcPr>
            <w:tcW w:w="1214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1081</w:t>
            </w:r>
          </w:p>
        </w:tc>
        <w:tc>
          <w:tcPr>
            <w:tcW w:w="100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1102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104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1523</w:t>
            </w:r>
          </w:p>
        </w:tc>
        <w:tc>
          <w:tcPr>
            <w:tcW w:w="1078" w:type="dxa"/>
          </w:tcPr>
          <w:p w:rsidR="0078139B" w:rsidRPr="00F07DE8" w:rsidRDefault="0078139B" w:rsidP="00F07DE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1268</w:t>
            </w:r>
          </w:p>
        </w:tc>
      </w:tr>
    </w:tbl>
    <w:p w:rsidR="00A430E6" w:rsidRPr="00F07DE8" w:rsidRDefault="00A430E6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139B" w:rsidRPr="00F07DE8" w:rsidRDefault="0078139B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Показатели приёма студентов факультета </w:t>
      </w:r>
      <w:r w:rsidR="00A430E6" w:rsidRPr="00F07DE8">
        <w:rPr>
          <w:rFonts w:ascii="Times New Roman" w:hAnsi="Times New Roman"/>
          <w:sz w:val="24"/>
          <w:szCs w:val="24"/>
          <w:u w:val="single"/>
        </w:rPr>
        <w:t>очно</w:t>
      </w:r>
      <w:r w:rsidR="00A430E6" w:rsidRPr="00F07DE8">
        <w:rPr>
          <w:rFonts w:ascii="Times New Roman" w:hAnsi="Times New Roman"/>
          <w:sz w:val="24"/>
          <w:szCs w:val="24"/>
        </w:rPr>
        <w:t>-</w:t>
      </w:r>
      <w:r w:rsidRPr="00F07DE8">
        <w:rPr>
          <w:rFonts w:ascii="Times New Roman" w:hAnsi="Times New Roman"/>
          <w:sz w:val="24"/>
          <w:szCs w:val="24"/>
          <w:u w:val="single"/>
        </w:rPr>
        <w:t>заочной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  <w:u w:val="single"/>
        </w:rPr>
        <w:t>формы</w:t>
      </w:r>
      <w:r w:rsidRPr="00F07DE8">
        <w:rPr>
          <w:rFonts w:ascii="Times New Roman" w:hAnsi="Times New Roman"/>
          <w:sz w:val="24"/>
          <w:szCs w:val="24"/>
        </w:rPr>
        <w:t xml:space="preserve"> обучения за отчётный период </w:t>
      </w:r>
      <w:r w:rsidRPr="00F07DE8">
        <w:rPr>
          <w:rFonts w:ascii="Times New Roman" w:hAnsi="Times New Roman"/>
          <w:i/>
          <w:sz w:val="24"/>
          <w:szCs w:val="24"/>
        </w:rPr>
        <w:t>(по учебным годам):</w:t>
      </w:r>
    </w:p>
    <w:tbl>
      <w:tblPr>
        <w:tblW w:w="0" w:type="auto"/>
        <w:jc w:val="center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5"/>
        <w:gridCol w:w="1197"/>
        <w:gridCol w:w="1301"/>
        <w:gridCol w:w="1002"/>
        <w:gridCol w:w="1078"/>
      </w:tblGrid>
      <w:tr w:rsidR="0078139B" w:rsidRPr="00F07DE8" w:rsidTr="00CE64CB">
        <w:trPr>
          <w:jc w:val="center"/>
        </w:trPr>
        <w:tc>
          <w:tcPr>
            <w:tcW w:w="2125" w:type="dxa"/>
            <w:vMerge w:val="restart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2498" w:type="dxa"/>
            <w:gridSpan w:val="2"/>
          </w:tcPr>
          <w:p w:rsidR="0078139B" w:rsidRPr="00F07DE8" w:rsidRDefault="0078139B" w:rsidP="00F07DE8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Бакалавриат</w:t>
            </w:r>
          </w:p>
        </w:tc>
        <w:tc>
          <w:tcPr>
            <w:tcW w:w="2080" w:type="dxa"/>
            <w:gridSpan w:val="2"/>
          </w:tcPr>
          <w:p w:rsidR="0078139B" w:rsidRPr="00F07DE8" w:rsidRDefault="00A430E6" w:rsidP="00F07DE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78139B" w:rsidRPr="00F07DE8" w:rsidTr="00CE64CB">
        <w:trPr>
          <w:jc w:val="center"/>
        </w:trPr>
        <w:tc>
          <w:tcPr>
            <w:tcW w:w="2125" w:type="dxa"/>
            <w:vMerge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Приём</w:t>
            </w:r>
          </w:p>
        </w:tc>
        <w:tc>
          <w:tcPr>
            <w:tcW w:w="1301" w:type="dxa"/>
          </w:tcPr>
          <w:p w:rsidR="0078139B" w:rsidRPr="00CE64CB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64CB">
              <w:rPr>
                <w:rFonts w:ascii="Times New Roman" w:hAnsi="Times New Roman"/>
                <w:i/>
                <w:sz w:val="24"/>
                <w:szCs w:val="24"/>
              </w:rPr>
              <w:t>Выпуск</w:t>
            </w:r>
          </w:p>
        </w:tc>
        <w:tc>
          <w:tcPr>
            <w:tcW w:w="1002" w:type="dxa"/>
          </w:tcPr>
          <w:p w:rsidR="0078139B" w:rsidRPr="00CE64CB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64CB">
              <w:rPr>
                <w:rFonts w:ascii="Times New Roman" w:hAnsi="Times New Roman"/>
                <w:i/>
                <w:sz w:val="24"/>
                <w:szCs w:val="24"/>
              </w:rPr>
              <w:t>Приём</w:t>
            </w:r>
          </w:p>
        </w:tc>
        <w:tc>
          <w:tcPr>
            <w:tcW w:w="1078" w:type="dxa"/>
          </w:tcPr>
          <w:p w:rsidR="0078139B" w:rsidRPr="00CE64CB" w:rsidRDefault="0078139B" w:rsidP="00F07DE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64CB">
              <w:rPr>
                <w:rFonts w:ascii="Times New Roman" w:hAnsi="Times New Roman"/>
                <w:i/>
                <w:sz w:val="24"/>
                <w:szCs w:val="24"/>
              </w:rPr>
              <w:t>Выпуск</w:t>
            </w:r>
          </w:p>
        </w:tc>
      </w:tr>
      <w:tr w:rsidR="0078139B" w:rsidRPr="00F07DE8" w:rsidTr="00CE64CB">
        <w:trPr>
          <w:jc w:val="center"/>
        </w:trPr>
        <w:tc>
          <w:tcPr>
            <w:tcW w:w="2125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2021-2022</w:t>
            </w:r>
          </w:p>
        </w:tc>
        <w:tc>
          <w:tcPr>
            <w:tcW w:w="119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301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078" w:type="dxa"/>
          </w:tcPr>
          <w:p w:rsidR="0078139B" w:rsidRPr="00F07DE8" w:rsidRDefault="0078139B" w:rsidP="00F07DE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39B" w:rsidRPr="00F07DE8" w:rsidTr="00CE64CB">
        <w:trPr>
          <w:jc w:val="center"/>
        </w:trPr>
        <w:tc>
          <w:tcPr>
            <w:tcW w:w="2125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2022-2023</w:t>
            </w:r>
          </w:p>
        </w:tc>
        <w:tc>
          <w:tcPr>
            <w:tcW w:w="1197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301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8139B" w:rsidRPr="00F07DE8" w:rsidRDefault="0078139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078" w:type="dxa"/>
          </w:tcPr>
          <w:p w:rsidR="0078139B" w:rsidRPr="00F07DE8" w:rsidRDefault="0078139B" w:rsidP="00F07DE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7B27" w:rsidRPr="00F07DE8" w:rsidRDefault="00787B27" w:rsidP="00F07DE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F117F" w:rsidRPr="00F07DE8" w:rsidRDefault="002D2CC4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10. </w:t>
      </w:r>
      <w:r w:rsidR="00322526" w:rsidRPr="00F07DE8">
        <w:rPr>
          <w:rFonts w:ascii="Times New Roman" w:hAnsi="Times New Roman"/>
          <w:sz w:val="24"/>
          <w:szCs w:val="24"/>
        </w:rPr>
        <w:t xml:space="preserve">Доля обучающихся </w:t>
      </w:r>
      <w:r w:rsidR="00AF117F" w:rsidRPr="00F07DE8">
        <w:rPr>
          <w:rFonts w:ascii="Times New Roman" w:hAnsi="Times New Roman"/>
          <w:sz w:val="24"/>
          <w:szCs w:val="24"/>
        </w:rPr>
        <w:t>по образовательным программам высшего образования</w:t>
      </w:r>
      <w:r w:rsidR="00322526" w:rsidRPr="00F07DE8">
        <w:rPr>
          <w:rFonts w:ascii="Times New Roman" w:hAnsi="Times New Roman"/>
          <w:sz w:val="24"/>
          <w:szCs w:val="24"/>
        </w:rPr>
        <w:t>, прибывших из других субъектов Р</w:t>
      </w:r>
      <w:r w:rsidR="00AF117F" w:rsidRPr="00F07DE8">
        <w:rPr>
          <w:rFonts w:ascii="Times New Roman" w:hAnsi="Times New Roman"/>
          <w:sz w:val="24"/>
          <w:szCs w:val="24"/>
        </w:rPr>
        <w:t xml:space="preserve">оссийской </w:t>
      </w:r>
      <w:r w:rsidR="00322526" w:rsidRPr="00F07DE8">
        <w:rPr>
          <w:rFonts w:ascii="Times New Roman" w:hAnsi="Times New Roman"/>
          <w:sz w:val="24"/>
          <w:szCs w:val="24"/>
        </w:rPr>
        <w:t>Ф</w:t>
      </w:r>
      <w:r w:rsidR="00AF117F" w:rsidRPr="00F07DE8">
        <w:rPr>
          <w:rFonts w:ascii="Times New Roman" w:hAnsi="Times New Roman"/>
          <w:sz w:val="24"/>
          <w:szCs w:val="24"/>
        </w:rPr>
        <w:t>едерации, % / чел.:</w:t>
      </w:r>
    </w:p>
    <w:p w:rsidR="00322526" w:rsidRPr="00F07DE8" w:rsidRDefault="00322526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b/>
          <w:i/>
          <w:sz w:val="24"/>
          <w:szCs w:val="24"/>
        </w:rPr>
        <w:t>2018 г.</w:t>
      </w:r>
      <w:r w:rsidR="00AF117F" w:rsidRPr="00F07DE8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AF117F" w:rsidRPr="00F07DE8">
        <w:rPr>
          <w:rFonts w:ascii="Times New Roman" w:hAnsi="Times New Roman"/>
          <w:sz w:val="24"/>
          <w:szCs w:val="24"/>
        </w:rPr>
        <w:t>4,8% / 103 чел.</w:t>
      </w:r>
      <w:r w:rsidRPr="00F07DE8">
        <w:rPr>
          <w:rFonts w:ascii="Times New Roman" w:hAnsi="Times New Roman"/>
          <w:sz w:val="24"/>
          <w:szCs w:val="24"/>
        </w:rPr>
        <w:t>: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Саратов и Саратовская область - 32 чел.,</w:t>
      </w:r>
      <w:r w:rsidRPr="00F07DE8">
        <w:rPr>
          <w:rFonts w:ascii="Times New Roman" w:hAnsi="Times New Roman"/>
          <w:b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Ульяновск  и Ульяновская область- 17 чел., Республика Мордовия - 9 чел.,</w:t>
      </w:r>
      <w:r w:rsidRPr="00F07DE8">
        <w:rPr>
          <w:rFonts w:ascii="Times New Roman" w:hAnsi="Times New Roman"/>
          <w:b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Тамбов и Тамбовская область- 7 чел. и др.</w:t>
      </w:r>
    </w:p>
    <w:p w:rsidR="00AF117F" w:rsidRPr="00F07DE8" w:rsidRDefault="00322526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DE8">
        <w:rPr>
          <w:rFonts w:ascii="Times New Roman" w:hAnsi="Times New Roman"/>
          <w:b/>
          <w:i/>
          <w:sz w:val="24"/>
          <w:szCs w:val="24"/>
        </w:rPr>
        <w:t xml:space="preserve">2019 г. </w:t>
      </w:r>
      <w:r w:rsidR="00AF117F" w:rsidRPr="00F07DE8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AF117F" w:rsidRPr="00F07DE8">
        <w:rPr>
          <w:rFonts w:ascii="Times New Roman" w:hAnsi="Times New Roman"/>
          <w:sz w:val="24"/>
          <w:szCs w:val="24"/>
        </w:rPr>
        <w:t>5,2% / 102 чел.</w:t>
      </w:r>
      <w:r w:rsidRPr="00F07DE8">
        <w:rPr>
          <w:rFonts w:ascii="Times New Roman" w:hAnsi="Times New Roman"/>
          <w:sz w:val="24"/>
          <w:szCs w:val="24"/>
        </w:rPr>
        <w:t>: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Саратов и Саратовская область - 33 чел.</w:t>
      </w:r>
      <w:r w:rsidR="00AF117F" w:rsidRPr="00F07DE8">
        <w:rPr>
          <w:rFonts w:ascii="Times New Roman" w:hAnsi="Times New Roman"/>
          <w:sz w:val="24"/>
          <w:szCs w:val="24"/>
        </w:rPr>
        <w:t>, Ульяновск  и Ульяновская область- 19 чел.,</w:t>
      </w:r>
      <w:r w:rsidR="00AF117F" w:rsidRPr="00F07DE8">
        <w:rPr>
          <w:rFonts w:ascii="Times New Roman" w:hAnsi="Times New Roman"/>
          <w:b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Республика Мордовия - 8 чел.</w:t>
      </w:r>
      <w:r w:rsidR="006A1E60" w:rsidRPr="00F07DE8">
        <w:rPr>
          <w:rFonts w:ascii="Times New Roman" w:hAnsi="Times New Roman"/>
          <w:sz w:val="24"/>
          <w:szCs w:val="24"/>
        </w:rPr>
        <w:t xml:space="preserve">, </w:t>
      </w:r>
      <w:r w:rsidR="00AF117F" w:rsidRPr="00F07DE8">
        <w:rPr>
          <w:rFonts w:ascii="Times New Roman" w:hAnsi="Times New Roman"/>
          <w:sz w:val="24"/>
          <w:szCs w:val="24"/>
        </w:rPr>
        <w:t>Тамбов и Тамбовская область- 5 чел.</w:t>
      </w:r>
      <w:r w:rsidR="006A1E60" w:rsidRPr="00F07DE8">
        <w:rPr>
          <w:rFonts w:ascii="Times New Roman" w:hAnsi="Times New Roman"/>
          <w:sz w:val="24"/>
          <w:szCs w:val="24"/>
        </w:rPr>
        <w:t>, Москва – 5 чел.</w:t>
      </w:r>
      <w:r w:rsidR="00AF117F" w:rsidRPr="00F07DE8">
        <w:rPr>
          <w:rFonts w:ascii="Times New Roman" w:hAnsi="Times New Roman"/>
          <w:sz w:val="24"/>
          <w:szCs w:val="24"/>
        </w:rPr>
        <w:t xml:space="preserve"> и др.</w:t>
      </w:r>
      <w:proofErr w:type="gramEnd"/>
    </w:p>
    <w:p w:rsidR="006A1E60" w:rsidRPr="00F07DE8" w:rsidRDefault="006A1E60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DE8">
        <w:rPr>
          <w:rFonts w:ascii="Times New Roman" w:hAnsi="Times New Roman"/>
          <w:b/>
          <w:i/>
          <w:sz w:val="24"/>
          <w:szCs w:val="24"/>
        </w:rPr>
        <w:t xml:space="preserve">2020 г. - </w:t>
      </w:r>
      <w:r w:rsidRPr="00F07DE8">
        <w:rPr>
          <w:rFonts w:ascii="Times New Roman" w:hAnsi="Times New Roman"/>
          <w:sz w:val="24"/>
          <w:szCs w:val="24"/>
        </w:rPr>
        <w:t>5,4% / 102 чел.</w:t>
      </w:r>
      <w:r w:rsidR="00322526" w:rsidRPr="00F07DE8">
        <w:rPr>
          <w:rFonts w:ascii="Times New Roman" w:hAnsi="Times New Roman"/>
          <w:sz w:val="24"/>
          <w:szCs w:val="24"/>
        </w:rPr>
        <w:t>: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="00322526" w:rsidRPr="00F07DE8">
        <w:rPr>
          <w:rFonts w:ascii="Times New Roman" w:hAnsi="Times New Roman"/>
          <w:sz w:val="24"/>
          <w:szCs w:val="24"/>
        </w:rPr>
        <w:t>Саратов и Саратовская область - 30 чел.</w:t>
      </w:r>
      <w:r w:rsidRPr="00F07DE8">
        <w:rPr>
          <w:rFonts w:ascii="Times New Roman" w:hAnsi="Times New Roman"/>
          <w:sz w:val="24"/>
          <w:szCs w:val="24"/>
        </w:rPr>
        <w:t>, Ульяновск  и Ульяновская область- 19 чел., Тамбов и Тамбовская область- 7 чел., Республика Мордовия - 5 чел., Москва – 5 чел. и др.</w:t>
      </w:r>
      <w:proofErr w:type="gramEnd"/>
    </w:p>
    <w:p w:rsidR="006A1E60" w:rsidRPr="00F07DE8" w:rsidRDefault="00322526" w:rsidP="00F07DE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7DE8">
        <w:rPr>
          <w:rFonts w:ascii="Times New Roman" w:hAnsi="Times New Roman"/>
          <w:b/>
          <w:i/>
          <w:sz w:val="24"/>
          <w:szCs w:val="24"/>
        </w:rPr>
        <w:lastRenderedPageBreak/>
        <w:t xml:space="preserve">2021 г. </w:t>
      </w:r>
      <w:r w:rsidR="006A1E60" w:rsidRPr="00F07DE8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6A1E60" w:rsidRPr="00F07DE8">
        <w:rPr>
          <w:rFonts w:ascii="Times New Roman" w:hAnsi="Times New Roman"/>
          <w:sz w:val="24"/>
          <w:szCs w:val="24"/>
        </w:rPr>
        <w:t>4,6% / 80 чел.</w:t>
      </w:r>
      <w:r w:rsidRPr="00F07DE8">
        <w:rPr>
          <w:rFonts w:ascii="Times New Roman" w:hAnsi="Times New Roman"/>
          <w:sz w:val="24"/>
          <w:szCs w:val="24"/>
        </w:rPr>
        <w:t>:</w:t>
      </w:r>
      <w:r w:rsidR="006A1E60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Саратов и Саратовская область - 25 чел.</w:t>
      </w:r>
      <w:r w:rsidR="006A1E60" w:rsidRPr="00F07DE8">
        <w:rPr>
          <w:rFonts w:ascii="Times New Roman" w:hAnsi="Times New Roman"/>
          <w:sz w:val="24"/>
          <w:szCs w:val="24"/>
        </w:rPr>
        <w:t>, Ульяновск  и Ульяновская область- 17 чел.,</w:t>
      </w:r>
      <w:r w:rsidR="006A1E60" w:rsidRPr="00F07DE8">
        <w:rPr>
          <w:rFonts w:ascii="Times New Roman" w:hAnsi="Times New Roman"/>
          <w:i/>
          <w:sz w:val="24"/>
          <w:szCs w:val="24"/>
        </w:rPr>
        <w:t xml:space="preserve"> </w:t>
      </w:r>
      <w:r w:rsidR="006A1E60" w:rsidRPr="00F07DE8">
        <w:rPr>
          <w:rFonts w:ascii="Times New Roman" w:hAnsi="Times New Roman"/>
          <w:sz w:val="24"/>
          <w:szCs w:val="24"/>
        </w:rPr>
        <w:t>Республика Мордовия - 6 чел.,</w:t>
      </w:r>
      <w:r w:rsidR="006A1E60" w:rsidRPr="00F07DE8">
        <w:rPr>
          <w:rFonts w:ascii="Times New Roman" w:hAnsi="Times New Roman"/>
          <w:i/>
          <w:sz w:val="24"/>
          <w:szCs w:val="24"/>
        </w:rPr>
        <w:t xml:space="preserve"> </w:t>
      </w:r>
      <w:r w:rsidR="006A1E60" w:rsidRPr="00F07DE8">
        <w:rPr>
          <w:rFonts w:ascii="Times New Roman" w:hAnsi="Times New Roman"/>
          <w:sz w:val="24"/>
          <w:szCs w:val="24"/>
        </w:rPr>
        <w:t>Тамбов и Тамбовская область- 6 чел. и др.</w:t>
      </w:r>
    </w:p>
    <w:p w:rsidR="00205E62" w:rsidRPr="00F07DE8" w:rsidRDefault="00322526" w:rsidP="00F07DE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7DE8">
        <w:rPr>
          <w:rFonts w:ascii="Times New Roman" w:hAnsi="Times New Roman"/>
          <w:b/>
          <w:i/>
          <w:sz w:val="24"/>
          <w:szCs w:val="24"/>
        </w:rPr>
        <w:t>2022 г.</w:t>
      </w:r>
      <w:r w:rsidR="006A1E60" w:rsidRPr="00F07DE8">
        <w:rPr>
          <w:rFonts w:ascii="Times New Roman" w:hAnsi="Times New Roman"/>
          <w:sz w:val="24"/>
          <w:szCs w:val="24"/>
        </w:rPr>
        <w:t xml:space="preserve"> - </w:t>
      </w:r>
      <w:r w:rsidRPr="00F07DE8">
        <w:rPr>
          <w:rFonts w:ascii="Times New Roman" w:hAnsi="Times New Roman"/>
          <w:sz w:val="24"/>
          <w:szCs w:val="24"/>
        </w:rPr>
        <w:t>6,0%</w:t>
      </w:r>
      <w:r w:rsidR="006A1E60" w:rsidRPr="00F07DE8">
        <w:rPr>
          <w:rFonts w:ascii="Times New Roman" w:hAnsi="Times New Roman"/>
          <w:sz w:val="24"/>
          <w:szCs w:val="24"/>
        </w:rPr>
        <w:t xml:space="preserve"> / 91 чел.</w:t>
      </w:r>
      <w:r w:rsidRPr="00F07DE8">
        <w:rPr>
          <w:rFonts w:ascii="Times New Roman" w:hAnsi="Times New Roman"/>
          <w:sz w:val="24"/>
          <w:szCs w:val="24"/>
        </w:rPr>
        <w:t>:</w:t>
      </w:r>
      <w:r w:rsidR="006A1E60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Саратов и Саратовская область - 33 чел.</w:t>
      </w:r>
      <w:r w:rsidR="006A1E60" w:rsidRPr="00F07DE8">
        <w:rPr>
          <w:rFonts w:ascii="Times New Roman" w:hAnsi="Times New Roman"/>
          <w:sz w:val="24"/>
          <w:szCs w:val="24"/>
        </w:rPr>
        <w:t>,</w:t>
      </w:r>
      <w:r w:rsidR="006A1E60" w:rsidRPr="00F07DE8">
        <w:rPr>
          <w:rFonts w:ascii="Times New Roman" w:hAnsi="Times New Roman"/>
          <w:i/>
          <w:sz w:val="24"/>
          <w:szCs w:val="24"/>
        </w:rPr>
        <w:t xml:space="preserve"> </w:t>
      </w:r>
      <w:r w:rsidR="006A1E60" w:rsidRPr="00F07DE8">
        <w:rPr>
          <w:rFonts w:ascii="Times New Roman" w:hAnsi="Times New Roman"/>
          <w:sz w:val="24"/>
          <w:szCs w:val="24"/>
        </w:rPr>
        <w:t>Ульяновск  и Ульяновская область- 20 чел.,</w:t>
      </w:r>
      <w:r w:rsidR="00205E62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Республика Мордовия - 8 чел.</w:t>
      </w:r>
      <w:r w:rsidR="00205E62" w:rsidRPr="00F07DE8">
        <w:rPr>
          <w:rFonts w:ascii="Times New Roman" w:hAnsi="Times New Roman"/>
          <w:sz w:val="24"/>
          <w:szCs w:val="24"/>
        </w:rPr>
        <w:t>,</w:t>
      </w:r>
      <w:r w:rsidR="00205E62" w:rsidRPr="00F07DE8">
        <w:rPr>
          <w:rFonts w:ascii="Times New Roman" w:hAnsi="Times New Roman"/>
          <w:i/>
          <w:sz w:val="24"/>
          <w:szCs w:val="24"/>
        </w:rPr>
        <w:t xml:space="preserve"> </w:t>
      </w:r>
      <w:r w:rsidR="00205E62" w:rsidRPr="00F07DE8">
        <w:rPr>
          <w:rFonts w:ascii="Times New Roman" w:hAnsi="Times New Roman"/>
          <w:sz w:val="24"/>
          <w:szCs w:val="24"/>
        </w:rPr>
        <w:t>Тамбов и Тамбовская область- 5 чел. и др.</w:t>
      </w:r>
    </w:p>
    <w:p w:rsidR="00787B27" w:rsidRPr="00F07DE8" w:rsidRDefault="002D2CC4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11. </w:t>
      </w:r>
      <w:r w:rsidR="00A430E6" w:rsidRPr="00F07DE8">
        <w:rPr>
          <w:rFonts w:ascii="Times New Roman" w:hAnsi="Times New Roman"/>
          <w:sz w:val="24"/>
          <w:szCs w:val="24"/>
        </w:rPr>
        <w:t>Образовательную деятельность факультета в отчётный период</w:t>
      </w:r>
      <w:r w:rsidR="00787B27" w:rsidRPr="00F07DE8">
        <w:rPr>
          <w:rFonts w:ascii="Times New Roman" w:hAnsi="Times New Roman"/>
          <w:sz w:val="24"/>
          <w:szCs w:val="24"/>
        </w:rPr>
        <w:t xml:space="preserve"> характеризуют показатели проходных баллов абитуриентов, поступивших на 1-й курс</w:t>
      </w:r>
      <w:r w:rsidR="00A430E6" w:rsidRPr="00F07DE8">
        <w:rPr>
          <w:rFonts w:ascii="Times New Roman" w:hAnsi="Times New Roman"/>
          <w:sz w:val="24"/>
          <w:szCs w:val="24"/>
        </w:rPr>
        <w:t xml:space="preserve"> по программам бакалавриата, реализуемых кафедрами</w:t>
      </w:r>
      <w:r w:rsidR="00787B27" w:rsidRPr="00F07DE8">
        <w:rPr>
          <w:rFonts w:ascii="Times New Roman" w:hAnsi="Times New Roman"/>
          <w:sz w:val="24"/>
          <w:szCs w:val="24"/>
        </w:rPr>
        <w:t xml:space="preserve"> факультета. За отчётный период</w:t>
      </w:r>
      <w:r w:rsidR="003B2579" w:rsidRPr="00F07DE8">
        <w:rPr>
          <w:rFonts w:ascii="Times New Roman" w:hAnsi="Times New Roman"/>
          <w:sz w:val="24"/>
          <w:szCs w:val="24"/>
        </w:rPr>
        <w:t xml:space="preserve"> </w:t>
      </w:r>
      <w:r w:rsidR="00A430E6" w:rsidRPr="00F07DE8">
        <w:rPr>
          <w:rFonts w:ascii="Times New Roman" w:hAnsi="Times New Roman"/>
          <w:sz w:val="24"/>
          <w:szCs w:val="24"/>
        </w:rPr>
        <w:t>показатели проходных баллов</w:t>
      </w:r>
      <w:r w:rsidR="00787B27" w:rsidRPr="00F07DE8">
        <w:rPr>
          <w:rFonts w:ascii="Times New Roman" w:hAnsi="Times New Roman"/>
          <w:sz w:val="24"/>
          <w:szCs w:val="24"/>
        </w:rPr>
        <w:t xml:space="preserve"> ЕГЭ</w:t>
      </w:r>
      <w:r w:rsidR="00A430E6" w:rsidRPr="00F07DE8">
        <w:rPr>
          <w:rFonts w:ascii="Times New Roman" w:hAnsi="Times New Roman"/>
          <w:sz w:val="24"/>
          <w:szCs w:val="24"/>
        </w:rPr>
        <w:t xml:space="preserve"> у абитуриентов, поступивших на факультет,</w:t>
      </w:r>
      <w:r w:rsidR="009A4B4C" w:rsidRPr="00F07DE8">
        <w:rPr>
          <w:rFonts w:ascii="Times New Roman" w:hAnsi="Times New Roman"/>
          <w:sz w:val="24"/>
          <w:szCs w:val="24"/>
        </w:rPr>
        <w:t xml:space="preserve"> </w:t>
      </w:r>
      <w:r w:rsidR="003B2579" w:rsidRPr="00F07DE8">
        <w:rPr>
          <w:rFonts w:ascii="Times New Roman" w:hAnsi="Times New Roman"/>
          <w:sz w:val="24"/>
          <w:szCs w:val="24"/>
        </w:rPr>
        <w:t xml:space="preserve">существенно различались по направлениям подготовки. </w:t>
      </w:r>
      <w:r w:rsidR="00787B27" w:rsidRPr="00F07DE8">
        <w:rPr>
          <w:rFonts w:ascii="Times New Roman" w:hAnsi="Times New Roman"/>
          <w:sz w:val="24"/>
          <w:szCs w:val="24"/>
        </w:rPr>
        <w:t xml:space="preserve">Проходные баллы ЕГЭ </w:t>
      </w:r>
      <w:proofErr w:type="gramStart"/>
      <w:r w:rsidR="00787B27" w:rsidRPr="00F07DE8">
        <w:rPr>
          <w:rFonts w:ascii="Times New Roman" w:hAnsi="Times New Roman"/>
          <w:sz w:val="24"/>
          <w:szCs w:val="24"/>
        </w:rPr>
        <w:t>на направления подготовки для поступавших на</w:t>
      </w:r>
      <w:r w:rsidR="00A430E6" w:rsidRPr="00F07DE8">
        <w:rPr>
          <w:rFonts w:ascii="Times New Roman" w:hAnsi="Times New Roman"/>
          <w:sz w:val="24"/>
          <w:szCs w:val="24"/>
        </w:rPr>
        <w:t xml:space="preserve"> факультет на бюджетные места</w:t>
      </w:r>
      <w:r w:rsidR="00787B27" w:rsidRPr="00F07DE8">
        <w:rPr>
          <w:rFonts w:ascii="Times New Roman" w:hAnsi="Times New Roman"/>
          <w:sz w:val="24"/>
          <w:szCs w:val="24"/>
        </w:rPr>
        <w:t xml:space="preserve"> в </w:t>
      </w:r>
      <w:r w:rsidR="00A430E6" w:rsidRPr="00F07DE8">
        <w:rPr>
          <w:rFonts w:ascii="Times New Roman" w:hAnsi="Times New Roman"/>
          <w:sz w:val="24"/>
          <w:szCs w:val="24"/>
        </w:rPr>
        <w:t>отчётный период</w:t>
      </w:r>
      <w:proofErr w:type="gramEnd"/>
      <w:r w:rsidR="00787B27" w:rsidRPr="00F07DE8">
        <w:rPr>
          <w:rFonts w:ascii="Times New Roman" w:hAnsi="Times New Roman"/>
          <w:sz w:val="24"/>
          <w:szCs w:val="24"/>
        </w:rPr>
        <w:t xml:space="preserve"> приведены в таблице:</w:t>
      </w:r>
    </w:p>
    <w:tbl>
      <w:tblPr>
        <w:tblpPr w:leftFromText="180" w:rightFromText="180" w:vertAnchor="text" w:horzAnchor="margin" w:tblpXSpec="center" w:tblpY="471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835"/>
        <w:gridCol w:w="1134"/>
        <w:gridCol w:w="1165"/>
        <w:gridCol w:w="1244"/>
        <w:gridCol w:w="1134"/>
        <w:gridCol w:w="1177"/>
      </w:tblGrid>
      <w:tr w:rsidR="00787B27" w:rsidRPr="00F07DE8" w:rsidTr="00314162">
        <w:trPr>
          <w:trHeight w:val="269"/>
        </w:trPr>
        <w:tc>
          <w:tcPr>
            <w:tcW w:w="1668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Код</w:t>
            </w:r>
          </w:p>
        </w:tc>
        <w:tc>
          <w:tcPr>
            <w:tcW w:w="2835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Направление подготовки</w:t>
            </w:r>
          </w:p>
        </w:tc>
        <w:tc>
          <w:tcPr>
            <w:tcW w:w="113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2018</w:t>
            </w:r>
            <w:r w:rsidR="0073367A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165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2019</w:t>
            </w:r>
            <w:r w:rsidR="0073367A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24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2020</w:t>
            </w:r>
            <w:r w:rsidR="0073367A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2021</w:t>
            </w:r>
            <w:r w:rsidR="0073367A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177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2022</w:t>
            </w:r>
            <w:r w:rsidR="0073367A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</w:tr>
      <w:tr w:rsidR="00787B27" w:rsidRPr="00F07DE8" w:rsidTr="00314162">
        <w:trPr>
          <w:trHeight w:val="132"/>
        </w:trPr>
        <w:tc>
          <w:tcPr>
            <w:tcW w:w="1668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37.03.01</w:t>
            </w:r>
          </w:p>
        </w:tc>
        <w:tc>
          <w:tcPr>
            <w:tcW w:w="2835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Психология</w:t>
            </w:r>
          </w:p>
        </w:tc>
        <w:tc>
          <w:tcPr>
            <w:tcW w:w="113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65" w:type="dxa"/>
          </w:tcPr>
          <w:p w:rsidR="00787B27" w:rsidRPr="00F07DE8" w:rsidRDefault="00787B27" w:rsidP="00CE6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4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787B27" w:rsidRPr="00F07DE8" w:rsidTr="00314162">
        <w:trPr>
          <w:trHeight w:val="121"/>
        </w:trPr>
        <w:tc>
          <w:tcPr>
            <w:tcW w:w="1668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39.03.01</w:t>
            </w:r>
          </w:p>
        </w:tc>
        <w:tc>
          <w:tcPr>
            <w:tcW w:w="2835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13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77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7B27" w:rsidRPr="00F07DE8" w:rsidTr="00314162">
        <w:trPr>
          <w:trHeight w:val="267"/>
        </w:trPr>
        <w:tc>
          <w:tcPr>
            <w:tcW w:w="1668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39.03.02</w:t>
            </w:r>
          </w:p>
        </w:tc>
        <w:tc>
          <w:tcPr>
            <w:tcW w:w="2835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Социальная работа</w:t>
            </w:r>
          </w:p>
        </w:tc>
        <w:tc>
          <w:tcPr>
            <w:tcW w:w="113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65" w:type="dxa"/>
          </w:tcPr>
          <w:p w:rsidR="00787B27" w:rsidRPr="00F07DE8" w:rsidRDefault="00787B27" w:rsidP="00CE6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4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77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787B27" w:rsidRPr="00F07DE8" w:rsidTr="00314162">
        <w:trPr>
          <w:trHeight w:val="257"/>
        </w:trPr>
        <w:tc>
          <w:tcPr>
            <w:tcW w:w="1668" w:type="dxa"/>
            <w:vMerge w:val="restart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44.03.01</w:t>
            </w:r>
          </w:p>
        </w:tc>
        <w:tc>
          <w:tcPr>
            <w:tcW w:w="8689" w:type="dxa"/>
            <w:gridSpan w:val="6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Педагогическое образование:</w:t>
            </w:r>
          </w:p>
        </w:tc>
      </w:tr>
      <w:tr w:rsidR="00787B27" w:rsidRPr="00F07DE8" w:rsidTr="00314162">
        <w:trPr>
          <w:trHeight w:val="247"/>
        </w:trPr>
        <w:tc>
          <w:tcPr>
            <w:tcW w:w="1668" w:type="dxa"/>
            <w:vMerge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Начальное образование</w:t>
            </w:r>
          </w:p>
        </w:tc>
        <w:tc>
          <w:tcPr>
            <w:tcW w:w="113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65" w:type="dxa"/>
          </w:tcPr>
          <w:p w:rsidR="00787B27" w:rsidRPr="00F07DE8" w:rsidRDefault="00787B27" w:rsidP="00CE6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4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77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787B27" w:rsidRPr="00F07DE8" w:rsidTr="00314162">
        <w:trPr>
          <w:trHeight w:val="420"/>
        </w:trPr>
        <w:tc>
          <w:tcPr>
            <w:tcW w:w="1668" w:type="dxa"/>
            <w:vMerge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65" w:type="dxa"/>
          </w:tcPr>
          <w:p w:rsidR="00787B27" w:rsidRPr="00F07DE8" w:rsidRDefault="00787B27" w:rsidP="00CE6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4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77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87B27" w:rsidRPr="00F07DE8" w:rsidTr="00314162">
        <w:trPr>
          <w:trHeight w:val="405"/>
        </w:trPr>
        <w:tc>
          <w:tcPr>
            <w:tcW w:w="1668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44.03.02</w:t>
            </w:r>
          </w:p>
        </w:tc>
        <w:tc>
          <w:tcPr>
            <w:tcW w:w="2835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Психолого-педагогическое</w:t>
            </w:r>
          </w:p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65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44" w:type="dxa"/>
          </w:tcPr>
          <w:p w:rsidR="00787B27" w:rsidRPr="00F07DE8" w:rsidRDefault="00787B27" w:rsidP="00F07DE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77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787B27" w:rsidRPr="00F07DE8" w:rsidTr="00314162">
        <w:trPr>
          <w:trHeight w:val="390"/>
        </w:trPr>
        <w:tc>
          <w:tcPr>
            <w:tcW w:w="1668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44.03.03</w:t>
            </w:r>
          </w:p>
        </w:tc>
        <w:tc>
          <w:tcPr>
            <w:tcW w:w="2835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Специальное (дефектологическое)</w:t>
            </w:r>
          </w:p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:rsidR="00787B27" w:rsidRPr="00F07DE8" w:rsidRDefault="00787B27" w:rsidP="00F07DE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44" w:type="dxa"/>
          </w:tcPr>
          <w:p w:rsidR="00787B27" w:rsidRPr="00F07DE8" w:rsidRDefault="00787B27" w:rsidP="00F07DE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87B27" w:rsidRPr="00F07DE8" w:rsidRDefault="00787B27" w:rsidP="00F07DE8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77" w:type="dxa"/>
          </w:tcPr>
          <w:p w:rsidR="00787B27" w:rsidRPr="00F07DE8" w:rsidRDefault="00787B27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</w:tbl>
    <w:p w:rsidR="00B35201" w:rsidRPr="00F07DE8" w:rsidRDefault="00B35201" w:rsidP="00F07D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B27" w:rsidRPr="00F07DE8" w:rsidRDefault="002D2CC4" w:rsidP="00F07D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proofErr w:type="gramStart"/>
      <w:r w:rsidR="00787B27" w:rsidRPr="00F07DE8">
        <w:rPr>
          <w:rFonts w:ascii="Times New Roman" w:eastAsia="Times New Roman" w:hAnsi="Times New Roman"/>
          <w:sz w:val="24"/>
          <w:szCs w:val="24"/>
          <w:lang w:eastAsia="ru-RU"/>
        </w:rPr>
        <w:t>Сведения о</w:t>
      </w:r>
      <w:r w:rsidR="00774874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студентах, обучавшихся на факультете в отчётный период по целевым направлениям:</w:t>
      </w:r>
      <w:r w:rsidR="00787B27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4874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– </w:t>
      </w:r>
      <w:r w:rsidR="00774874" w:rsidRPr="00F07D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58 </w:t>
      </w:r>
      <w:r w:rsidR="00774874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чел. (по очной форме обучения – 53 чел., по заочной форме обучения – 5 </w:t>
      </w:r>
      <w:r w:rsidR="00322526" w:rsidRPr="00F07DE8">
        <w:rPr>
          <w:rFonts w:ascii="Times New Roman" w:eastAsia="Times New Roman" w:hAnsi="Times New Roman"/>
          <w:sz w:val="24"/>
          <w:szCs w:val="24"/>
          <w:lang w:eastAsia="ru-RU"/>
        </w:rPr>
        <w:t>чел.</w:t>
      </w:r>
      <w:proofErr w:type="gramEnd"/>
    </w:p>
    <w:p w:rsidR="00322526" w:rsidRPr="00F07DE8" w:rsidRDefault="00322526" w:rsidP="00F07D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Поступило по целевым направлениям, </w:t>
      </w:r>
      <w:r w:rsidRPr="00F07DE8">
        <w:rPr>
          <w:rFonts w:ascii="Times New Roman" w:eastAsia="Times New Roman" w:hAnsi="Times New Roman"/>
          <w:i/>
          <w:sz w:val="24"/>
          <w:szCs w:val="24"/>
          <w:lang w:eastAsia="ru-RU"/>
        </w:rPr>
        <w:t>чел.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322526" w:rsidRPr="00F07DE8" w:rsidRDefault="00322526" w:rsidP="00CE6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2018/2019 уч.г. – 16;  2019/2020 уч.г. – 9;  2020/2021 уч.г. – 9;</w:t>
      </w:r>
      <w:r w:rsidR="00CE64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2021/2022 </w:t>
      </w:r>
      <w:proofErr w:type="spellStart"/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уч.г</w:t>
      </w:r>
      <w:proofErr w:type="spellEnd"/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. – 11;   2022/2023 уч.г. – 13.</w:t>
      </w:r>
    </w:p>
    <w:p w:rsidR="00322526" w:rsidRPr="00F07DE8" w:rsidRDefault="00774874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Направления подготовки: </w:t>
      </w:r>
      <w:proofErr w:type="gramStart"/>
      <w:r w:rsidR="00A119B7" w:rsidRPr="00F07DE8">
        <w:rPr>
          <w:rFonts w:ascii="Times New Roman" w:hAnsi="Times New Roman"/>
          <w:sz w:val="24"/>
          <w:szCs w:val="24"/>
        </w:rPr>
        <w:t>«</w:t>
      </w:r>
      <w:r w:rsidRPr="00F07DE8">
        <w:rPr>
          <w:rFonts w:ascii="Times New Roman" w:hAnsi="Times New Roman"/>
          <w:sz w:val="24"/>
          <w:szCs w:val="24"/>
        </w:rPr>
        <w:t>Педагогическое образование</w:t>
      </w:r>
      <w:r w:rsidR="00A119B7" w:rsidRPr="00F07DE8">
        <w:rPr>
          <w:rFonts w:ascii="Times New Roman" w:hAnsi="Times New Roman"/>
          <w:sz w:val="24"/>
          <w:szCs w:val="24"/>
        </w:rPr>
        <w:t>»</w:t>
      </w:r>
      <w:r w:rsidRPr="00F07DE8">
        <w:rPr>
          <w:rFonts w:ascii="Times New Roman" w:hAnsi="Times New Roman"/>
          <w:sz w:val="24"/>
          <w:szCs w:val="24"/>
        </w:rPr>
        <w:t xml:space="preserve"> – 43 чел.; </w:t>
      </w:r>
      <w:r w:rsidR="00A119B7" w:rsidRPr="00F07DE8">
        <w:rPr>
          <w:rFonts w:ascii="Times New Roman" w:hAnsi="Times New Roman"/>
          <w:sz w:val="24"/>
          <w:szCs w:val="24"/>
        </w:rPr>
        <w:t>«</w:t>
      </w:r>
      <w:r w:rsidRPr="00F07DE8">
        <w:rPr>
          <w:rFonts w:ascii="Times New Roman" w:hAnsi="Times New Roman"/>
          <w:sz w:val="24"/>
          <w:szCs w:val="24"/>
        </w:rPr>
        <w:t>Психолого-педагогическое образование</w:t>
      </w:r>
      <w:r w:rsidR="00A119B7" w:rsidRPr="00F07DE8">
        <w:rPr>
          <w:rFonts w:ascii="Times New Roman" w:hAnsi="Times New Roman"/>
          <w:sz w:val="24"/>
          <w:szCs w:val="24"/>
        </w:rPr>
        <w:t>»</w:t>
      </w:r>
      <w:r w:rsidRPr="00F07DE8">
        <w:rPr>
          <w:rFonts w:ascii="Times New Roman" w:hAnsi="Times New Roman"/>
          <w:sz w:val="24"/>
          <w:szCs w:val="24"/>
        </w:rPr>
        <w:t xml:space="preserve"> – 8 чел.; </w:t>
      </w:r>
      <w:r w:rsidR="00A119B7" w:rsidRPr="00F07DE8">
        <w:rPr>
          <w:rFonts w:ascii="Times New Roman" w:hAnsi="Times New Roman"/>
          <w:sz w:val="24"/>
          <w:szCs w:val="24"/>
        </w:rPr>
        <w:t>«</w:t>
      </w:r>
      <w:r w:rsidRPr="00F07DE8">
        <w:rPr>
          <w:rFonts w:ascii="Times New Roman" w:hAnsi="Times New Roman"/>
          <w:sz w:val="24"/>
          <w:szCs w:val="24"/>
        </w:rPr>
        <w:t>Социальная работа</w:t>
      </w:r>
      <w:r w:rsidR="00A119B7" w:rsidRPr="00F07DE8">
        <w:rPr>
          <w:rFonts w:ascii="Times New Roman" w:hAnsi="Times New Roman"/>
          <w:sz w:val="24"/>
          <w:szCs w:val="24"/>
        </w:rPr>
        <w:t>»</w:t>
      </w:r>
      <w:r w:rsidRPr="00F07DE8">
        <w:rPr>
          <w:rFonts w:ascii="Times New Roman" w:hAnsi="Times New Roman"/>
          <w:sz w:val="24"/>
          <w:szCs w:val="24"/>
        </w:rPr>
        <w:t xml:space="preserve"> – 3 чел.; </w:t>
      </w:r>
      <w:r w:rsidR="00A119B7" w:rsidRPr="00F07DE8">
        <w:rPr>
          <w:rFonts w:ascii="Times New Roman" w:hAnsi="Times New Roman"/>
          <w:sz w:val="24"/>
          <w:szCs w:val="24"/>
        </w:rPr>
        <w:t>«</w:t>
      </w:r>
      <w:r w:rsidR="00322526" w:rsidRPr="00F07DE8">
        <w:rPr>
          <w:rFonts w:ascii="Times New Roman" w:hAnsi="Times New Roman"/>
          <w:sz w:val="24"/>
          <w:szCs w:val="24"/>
        </w:rPr>
        <w:t>Психология</w:t>
      </w:r>
      <w:r w:rsidR="00A119B7" w:rsidRPr="00F07DE8">
        <w:rPr>
          <w:rFonts w:ascii="Times New Roman" w:hAnsi="Times New Roman"/>
          <w:sz w:val="24"/>
          <w:szCs w:val="24"/>
        </w:rPr>
        <w:t>»</w:t>
      </w:r>
      <w:r w:rsidR="00322526" w:rsidRPr="00F07DE8">
        <w:rPr>
          <w:rFonts w:ascii="Times New Roman" w:hAnsi="Times New Roman"/>
          <w:sz w:val="24"/>
          <w:szCs w:val="24"/>
        </w:rPr>
        <w:t xml:space="preserve"> – 2 чел.; </w:t>
      </w:r>
      <w:r w:rsidR="00A119B7" w:rsidRPr="00F07DE8">
        <w:rPr>
          <w:rFonts w:ascii="Times New Roman" w:hAnsi="Times New Roman"/>
          <w:sz w:val="24"/>
          <w:szCs w:val="24"/>
        </w:rPr>
        <w:t>«</w:t>
      </w:r>
      <w:r w:rsidR="00322526" w:rsidRPr="00F07DE8">
        <w:rPr>
          <w:rFonts w:ascii="Times New Roman" w:hAnsi="Times New Roman"/>
          <w:sz w:val="24"/>
          <w:szCs w:val="24"/>
        </w:rPr>
        <w:t>Специальное (дефектологическое) образование</w:t>
      </w:r>
      <w:r w:rsidR="00A119B7" w:rsidRPr="00F07DE8">
        <w:rPr>
          <w:rFonts w:ascii="Times New Roman" w:hAnsi="Times New Roman"/>
          <w:sz w:val="24"/>
          <w:szCs w:val="24"/>
        </w:rPr>
        <w:t>»</w:t>
      </w:r>
      <w:r w:rsidR="00322526" w:rsidRPr="00F07DE8">
        <w:rPr>
          <w:rFonts w:ascii="Times New Roman" w:hAnsi="Times New Roman"/>
          <w:sz w:val="24"/>
          <w:szCs w:val="24"/>
        </w:rPr>
        <w:t xml:space="preserve"> – 1 чел.; </w:t>
      </w:r>
      <w:r w:rsidR="00A119B7" w:rsidRPr="00F07DE8">
        <w:rPr>
          <w:rFonts w:ascii="Times New Roman" w:hAnsi="Times New Roman"/>
          <w:sz w:val="24"/>
          <w:szCs w:val="24"/>
        </w:rPr>
        <w:t>«</w:t>
      </w:r>
      <w:r w:rsidR="00322526" w:rsidRPr="00F07DE8">
        <w:rPr>
          <w:rFonts w:ascii="Times New Roman" w:hAnsi="Times New Roman"/>
          <w:sz w:val="24"/>
          <w:szCs w:val="24"/>
        </w:rPr>
        <w:t>Социология</w:t>
      </w:r>
      <w:r w:rsidR="00A119B7" w:rsidRPr="00F07DE8">
        <w:rPr>
          <w:rFonts w:ascii="Times New Roman" w:hAnsi="Times New Roman"/>
          <w:sz w:val="24"/>
          <w:szCs w:val="24"/>
        </w:rPr>
        <w:t>»</w:t>
      </w:r>
      <w:r w:rsidR="00322526" w:rsidRPr="00F07DE8">
        <w:rPr>
          <w:rFonts w:ascii="Times New Roman" w:hAnsi="Times New Roman"/>
          <w:sz w:val="24"/>
          <w:szCs w:val="24"/>
        </w:rPr>
        <w:t xml:space="preserve"> – 1 чел. </w:t>
      </w:r>
      <w:proofErr w:type="gramEnd"/>
    </w:p>
    <w:p w:rsidR="00664080" w:rsidRPr="00F07DE8" w:rsidRDefault="00664080" w:rsidP="00F0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168B" w:rsidRPr="00F07DE8" w:rsidRDefault="000E168B" w:rsidP="00F07DE8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07DE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НАУКА И ИННОВАЦИИ</w:t>
      </w:r>
    </w:p>
    <w:p w:rsidR="00870ADA" w:rsidRPr="00F07DE8" w:rsidRDefault="00870ADA" w:rsidP="00F07DE8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E168B" w:rsidRPr="00F07DE8" w:rsidRDefault="000E168B" w:rsidP="00F07DE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07DE8">
        <w:rPr>
          <w:rFonts w:ascii="Times New Roman" w:eastAsia="«Times New Roman»" w:hAnsi="Times New Roman"/>
          <w:sz w:val="24"/>
          <w:szCs w:val="24"/>
        </w:rPr>
        <w:t xml:space="preserve">Направления научной </w:t>
      </w:r>
      <w:proofErr w:type="gramStart"/>
      <w:r w:rsidRPr="00F07DE8">
        <w:rPr>
          <w:rFonts w:ascii="Times New Roman" w:eastAsia="«Times New Roman»" w:hAnsi="Times New Roman"/>
          <w:sz w:val="24"/>
          <w:szCs w:val="24"/>
        </w:rPr>
        <w:t>деятельности</w:t>
      </w:r>
      <w:r w:rsidR="00713A73" w:rsidRPr="00F07DE8">
        <w:rPr>
          <w:rFonts w:ascii="Times New Roman" w:eastAsia="«Times New Roman»" w:hAnsi="Times New Roman"/>
          <w:sz w:val="24"/>
          <w:szCs w:val="24"/>
        </w:rPr>
        <w:t xml:space="preserve"> значительной части</w:t>
      </w:r>
      <w:r w:rsidRPr="00F07DE8">
        <w:rPr>
          <w:rFonts w:ascii="Times New Roman" w:eastAsia="«Times New Roman»" w:hAnsi="Times New Roman"/>
          <w:sz w:val="24"/>
          <w:szCs w:val="24"/>
        </w:rPr>
        <w:t xml:space="preserve"> преподавателей </w:t>
      </w:r>
      <w:r w:rsidR="00713A73" w:rsidRPr="00F07DE8">
        <w:rPr>
          <w:rFonts w:ascii="Times New Roman" w:eastAsia="«Times New Roman»" w:hAnsi="Times New Roman"/>
          <w:sz w:val="24"/>
          <w:szCs w:val="24"/>
        </w:rPr>
        <w:t xml:space="preserve">кафедр </w:t>
      </w:r>
      <w:r w:rsidRPr="00F07DE8">
        <w:rPr>
          <w:rFonts w:ascii="Times New Roman" w:eastAsia="«Times New Roman»" w:hAnsi="Times New Roman"/>
          <w:sz w:val="24"/>
          <w:szCs w:val="24"/>
        </w:rPr>
        <w:t>факультета</w:t>
      </w:r>
      <w:proofErr w:type="gramEnd"/>
      <w:r w:rsidR="00462A89" w:rsidRPr="00F07DE8">
        <w:rPr>
          <w:rFonts w:ascii="Times New Roman" w:eastAsia="«Times New Roman»" w:hAnsi="Times New Roman"/>
          <w:sz w:val="24"/>
          <w:szCs w:val="24"/>
        </w:rPr>
        <w:t xml:space="preserve"> в отчётный период были</w:t>
      </w:r>
      <w:r w:rsidRPr="00F07DE8">
        <w:rPr>
          <w:rFonts w:ascii="Times New Roman" w:eastAsia="«Times New Roman»" w:hAnsi="Times New Roman"/>
          <w:sz w:val="24"/>
          <w:szCs w:val="24"/>
        </w:rPr>
        <w:t xml:space="preserve"> связаны с изучением</w:t>
      </w:r>
      <w:r w:rsidR="00713A73" w:rsidRPr="00F07DE8">
        <w:rPr>
          <w:rFonts w:ascii="Times New Roman" w:eastAsia="«Times New Roman»" w:hAnsi="Times New Roman"/>
          <w:sz w:val="24"/>
          <w:szCs w:val="24"/>
        </w:rPr>
        <w:t xml:space="preserve"> педагогических, психологических, социальных и иных</w:t>
      </w:r>
      <w:r w:rsidRPr="00F07DE8">
        <w:rPr>
          <w:rFonts w:ascii="Times New Roman" w:hAnsi="Times New Roman"/>
          <w:sz w:val="24"/>
          <w:szCs w:val="24"/>
        </w:rPr>
        <w:t xml:space="preserve"> проблем становления и развития детей, исследованием мира детства и места </w:t>
      </w:r>
      <w:r w:rsidRPr="00F07DE8">
        <w:rPr>
          <w:rFonts w:ascii="Times New Roman" w:eastAsia="«Times New Roman»" w:hAnsi="Times New Roman"/>
          <w:sz w:val="24"/>
          <w:szCs w:val="24"/>
        </w:rPr>
        <w:t>р</w:t>
      </w:r>
      <w:r w:rsidRPr="00F07DE8">
        <w:rPr>
          <w:rFonts w:ascii="Times New Roman" w:hAnsi="Times New Roman"/>
          <w:sz w:val="24"/>
          <w:szCs w:val="24"/>
        </w:rPr>
        <w:t>ебёнка в современном обществе.</w:t>
      </w:r>
    </w:p>
    <w:p w:rsidR="000E168B" w:rsidRPr="00F07DE8" w:rsidRDefault="00713A73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Направления научных исследований (ф</w:t>
      </w:r>
      <w:r w:rsidR="000E168B" w:rsidRPr="00F07DE8">
        <w:rPr>
          <w:rFonts w:ascii="Times New Roman" w:hAnsi="Times New Roman"/>
          <w:sz w:val="24"/>
          <w:szCs w:val="24"/>
        </w:rPr>
        <w:t>илософия детства, психология ребёнка, социология детства, социальная работа с детьми, педагогическое образование, психолого-педагогическое образование, дефектологическое образова</w:t>
      </w:r>
      <w:r w:rsidR="00462A89" w:rsidRPr="00F07DE8">
        <w:rPr>
          <w:rFonts w:ascii="Times New Roman" w:hAnsi="Times New Roman"/>
          <w:sz w:val="24"/>
          <w:szCs w:val="24"/>
        </w:rPr>
        <w:t>ние)</w:t>
      </w:r>
      <w:r w:rsidRPr="00F07DE8">
        <w:rPr>
          <w:rFonts w:ascii="Times New Roman" w:hAnsi="Times New Roman"/>
          <w:sz w:val="24"/>
          <w:szCs w:val="24"/>
        </w:rPr>
        <w:t xml:space="preserve"> были</w:t>
      </w:r>
      <w:r w:rsidR="000E168B" w:rsidRPr="00F07DE8">
        <w:rPr>
          <w:rFonts w:ascii="Times New Roman" w:hAnsi="Times New Roman"/>
          <w:sz w:val="24"/>
          <w:szCs w:val="24"/>
        </w:rPr>
        <w:t xml:space="preserve"> ориентированы на изучение проблем детей в современном мире, изучение аспектов процесса социализации ребёнка, процесса его социальной адаптации, об</w:t>
      </w:r>
      <w:r w:rsidRPr="00F07DE8">
        <w:rPr>
          <w:rFonts w:ascii="Times New Roman" w:hAnsi="Times New Roman"/>
          <w:sz w:val="24"/>
          <w:szCs w:val="24"/>
        </w:rPr>
        <w:t>учения, воспитания и развития.</w:t>
      </w:r>
    </w:p>
    <w:p w:rsidR="002354B8" w:rsidRPr="00F07DE8" w:rsidRDefault="002D2CC4" w:rsidP="00F07D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1. </w:t>
      </w:r>
      <w:r w:rsidR="00EB665F" w:rsidRPr="00F07DE8">
        <w:rPr>
          <w:rFonts w:ascii="Times New Roman" w:hAnsi="Times New Roman"/>
          <w:sz w:val="24"/>
          <w:szCs w:val="24"/>
        </w:rPr>
        <w:t>В соответствии с утверждё</w:t>
      </w:r>
      <w:r w:rsidR="002354B8" w:rsidRPr="00F07DE8">
        <w:rPr>
          <w:rFonts w:ascii="Times New Roman" w:hAnsi="Times New Roman"/>
          <w:sz w:val="24"/>
          <w:szCs w:val="24"/>
        </w:rPr>
        <w:t>нным</w:t>
      </w:r>
      <w:r w:rsidR="003F2ADD" w:rsidRPr="00F07DE8">
        <w:rPr>
          <w:rFonts w:ascii="Times New Roman" w:hAnsi="Times New Roman"/>
          <w:sz w:val="24"/>
          <w:szCs w:val="24"/>
        </w:rPr>
        <w:t xml:space="preserve"> в университете</w:t>
      </w:r>
      <w:r w:rsidR="00462A89" w:rsidRPr="00F07DE8">
        <w:rPr>
          <w:rFonts w:ascii="Times New Roman" w:hAnsi="Times New Roman"/>
          <w:sz w:val="24"/>
          <w:szCs w:val="24"/>
        </w:rPr>
        <w:t xml:space="preserve"> «Т</w:t>
      </w:r>
      <w:r w:rsidR="002354B8" w:rsidRPr="00F07DE8">
        <w:rPr>
          <w:rFonts w:ascii="Times New Roman" w:hAnsi="Times New Roman"/>
          <w:sz w:val="24"/>
          <w:szCs w:val="24"/>
        </w:rPr>
        <w:t>ема</w:t>
      </w:r>
      <w:r w:rsidR="00462A89" w:rsidRPr="00F07DE8">
        <w:rPr>
          <w:rFonts w:ascii="Times New Roman" w:hAnsi="Times New Roman"/>
          <w:sz w:val="24"/>
          <w:szCs w:val="24"/>
        </w:rPr>
        <w:t>тическим планом инициативных научно-исследовательских работ</w:t>
      </w:r>
      <w:r w:rsidR="002354B8" w:rsidRPr="00F07DE8">
        <w:rPr>
          <w:rFonts w:ascii="Times New Roman" w:hAnsi="Times New Roman"/>
          <w:sz w:val="24"/>
          <w:szCs w:val="24"/>
        </w:rPr>
        <w:t xml:space="preserve"> на 2021-2025 гг.</w:t>
      </w:r>
      <w:r w:rsidR="00EB665F" w:rsidRPr="00F07DE8">
        <w:rPr>
          <w:rFonts w:ascii="Times New Roman" w:hAnsi="Times New Roman"/>
          <w:sz w:val="24"/>
          <w:szCs w:val="24"/>
        </w:rPr>
        <w:t>»</w:t>
      </w:r>
      <w:r w:rsidR="002354B8" w:rsidRPr="00F07DE8">
        <w:rPr>
          <w:rFonts w:ascii="Times New Roman" w:hAnsi="Times New Roman"/>
          <w:sz w:val="24"/>
          <w:szCs w:val="24"/>
        </w:rPr>
        <w:t xml:space="preserve"> </w:t>
      </w:r>
      <w:r w:rsidR="003F2ADD" w:rsidRPr="00F07DE8">
        <w:rPr>
          <w:rFonts w:ascii="Times New Roman" w:hAnsi="Times New Roman"/>
          <w:sz w:val="24"/>
          <w:szCs w:val="24"/>
        </w:rPr>
        <w:t>преподавателями кафедр факультета</w:t>
      </w:r>
      <w:r w:rsidR="002354B8" w:rsidRPr="00F07DE8">
        <w:rPr>
          <w:rFonts w:ascii="Times New Roman" w:hAnsi="Times New Roman"/>
          <w:sz w:val="24"/>
          <w:szCs w:val="24"/>
        </w:rPr>
        <w:t xml:space="preserve"> ведутся</w:t>
      </w:r>
      <w:r w:rsidR="003F2ADD" w:rsidRPr="00F07DE8">
        <w:rPr>
          <w:rFonts w:ascii="Times New Roman" w:hAnsi="Times New Roman"/>
          <w:sz w:val="24"/>
          <w:szCs w:val="24"/>
        </w:rPr>
        <w:t xml:space="preserve"> исследования</w:t>
      </w:r>
      <w:r w:rsidR="00462A89" w:rsidRPr="00F07DE8">
        <w:rPr>
          <w:rFonts w:ascii="Times New Roman" w:hAnsi="Times New Roman"/>
          <w:sz w:val="24"/>
          <w:szCs w:val="24"/>
        </w:rPr>
        <w:t xml:space="preserve"> по 14 темам НИР</w:t>
      </w:r>
      <w:r w:rsidR="002354B8" w:rsidRPr="00F07DE8">
        <w:rPr>
          <w:rFonts w:ascii="Times New Roman" w:hAnsi="Times New Roman"/>
          <w:sz w:val="24"/>
          <w:szCs w:val="24"/>
        </w:rPr>
        <w:t>.</w:t>
      </w:r>
    </w:p>
    <w:p w:rsidR="004B57C6" w:rsidRPr="00F07DE8" w:rsidRDefault="004B57C6" w:rsidP="00F0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DE8">
        <w:rPr>
          <w:rFonts w:ascii="Times New Roman" w:hAnsi="Times New Roman"/>
          <w:b/>
          <w:sz w:val="24"/>
          <w:szCs w:val="24"/>
        </w:rPr>
        <w:lastRenderedPageBreak/>
        <w:t xml:space="preserve">Тематический план </w:t>
      </w:r>
      <w:proofErr w:type="gramStart"/>
      <w:r w:rsidRPr="00F07DE8">
        <w:rPr>
          <w:rFonts w:ascii="Times New Roman" w:hAnsi="Times New Roman"/>
          <w:b/>
          <w:sz w:val="24"/>
          <w:szCs w:val="24"/>
        </w:rPr>
        <w:t>инициативных</w:t>
      </w:r>
      <w:proofErr w:type="gramEnd"/>
      <w:r w:rsidRPr="00F07DE8">
        <w:rPr>
          <w:rFonts w:ascii="Times New Roman" w:hAnsi="Times New Roman"/>
          <w:b/>
          <w:sz w:val="24"/>
          <w:szCs w:val="24"/>
        </w:rPr>
        <w:t xml:space="preserve"> НИР</w:t>
      </w:r>
      <w:r w:rsidR="00870ADA" w:rsidRPr="00F07DE8">
        <w:rPr>
          <w:rFonts w:ascii="Times New Roman" w:hAnsi="Times New Roman"/>
          <w:b/>
          <w:sz w:val="24"/>
          <w:szCs w:val="24"/>
        </w:rPr>
        <w:t xml:space="preserve"> ПГУ</w:t>
      </w:r>
    </w:p>
    <w:tbl>
      <w:tblPr>
        <w:tblStyle w:val="aa"/>
        <w:tblW w:w="9889" w:type="dxa"/>
        <w:tblLayout w:type="fixed"/>
        <w:tblLook w:val="04A0"/>
      </w:tblPr>
      <w:tblGrid>
        <w:gridCol w:w="817"/>
        <w:gridCol w:w="5812"/>
        <w:gridCol w:w="2126"/>
        <w:gridCol w:w="1134"/>
      </w:tblGrid>
      <w:tr w:rsidR="004B57C6" w:rsidRPr="00F07DE8" w:rsidTr="00CE64CB">
        <w:tc>
          <w:tcPr>
            <w:tcW w:w="817" w:type="dxa"/>
          </w:tcPr>
          <w:p w:rsidR="00CE64CB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07D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7DE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F07D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Наименование НИР</w:t>
            </w:r>
          </w:p>
        </w:tc>
        <w:tc>
          <w:tcPr>
            <w:tcW w:w="2126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1134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4B57C6" w:rsidRPr="00F07DE8" w:rsidTr="00CE64CB">
        <w:tc>
          <w:tcPr>
            <w:tcW w:w="817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Социально-психологическая адаптация трудовых мигрантов в России: условия, факторы и механизмы</w:t>
            </w:r>
          </w:p>
        </w:tc>
        <w:tc>
          <w:tcPr>
            <w:tcW w:w="2126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Константинов В.В.</w:t>
            </w:r>
          </w:p>
        </w:tc>
        <w:tc>
          <w:tcPr>
            <w:tcW w:w="1134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</w:tr>
      <w:tr w:rsidR="004B57C6" w:rsidRPr="00F07DE8" w:rsidTr="00CE64CB">
        <w:tc>
          <w:tcPr>
            <w:tcW w:w="817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Разработка и исследование моделей актуализации персонального ресурса личности для программ развития личностного и профессионального потенциала лиц, занятых в системе образования и клиенториентированных служб</w:t>
            </w:r>
          </w:p>
        </w:tc>
        <w:tc>
          <w:tcPr>
            <w:tcW w:w="2126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Медведева И.</w:t>
            </w:r>
            <w:r w:rsidR="009C0983" w:rsidRP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134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</w:tr>
      <w:tr w:rsidR="004B57C6" w:rsidRPr="00F07DE8" w:rsidTr="00CE64CB">
        <w:tc>
          <w:tcPr>
            <w:tcW w:w="817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субъектов инклюзивного образования</w:t>
            </w:r>
          </w:p>
        </w:tc>
        <w:tc>
          <w:tcPr>
            <w:tcW w:w="2126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Лыгина М.</w:t>
            </w:r>
            <w:r w:rsidR="009C0983" w:rsidRP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134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ПиПс</w:t>
            </w:r>
          </w:p>
        </w:tc>
      </w:tr>
      <w:tr w:rsidR="004B57C6" w:rsidRPr="00F07DE8" w:rsidTr="00CE64CB">
        <w:tc>
          <w:tcPr>
            <w:tcW w:w="817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Педагогическое обеспечение адаптации </w:t>
            </w:r>
            <w:proofErr w:type="gramStart"/>
            <w:r w:rsidRPr="00F07DE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7DE8">
              <w:rPr>
                <w:rFonts w:ascii="Times New Roman" w:hAnsi="Times New Roman"/>
                <w:sz w:val="24"/>
                <w:szCs w:val="24"/>
              </w:rPr>
              <w:t xml:space="preserve"> в новую социальную среду средствами образования</w:t>
            </w:r>
          </w:p>
        </w:tc>
        <w:tc>
          <w:tcPr>
            <w:tcW w:w="2126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Воскрекасенко О.А.</w:t>
            </w:r>
          </w:p>
        </w:tc>
        <w:tc>
          <w:tcPr>
            <w:tcW w:w="1134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ПиПс</w:t>
            </w:r>
          </w:p>
        </w:tc>
      </w:tr>
      <w:tr w:rsidR="004B57C6" w:rsidRPr="00F07DE8" w:rsidTr="00CE64CB">
        <w:tc>
          <w:tcPr>
            <w:tcW w:w="817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Философия отечественного образования</w:t>
            </w:r>
          </w:p>
        </w:tc>
        <w:tc>
          <w:tcPr>
            <w:tcW w:w="2126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Гагаев П.</w:t>
            </w:r>
            <w:r w:rsidR="009C0983" w:rsidRP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134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ПиПс</w:t>
            </w:r>
          </w:p>
        </w:tc>
      </w:tr>
      <w:tr w:rsidR="004B57C6" w:rsidRPr="00F07DE8" w:rsidTr="00CE64CB">
        <w:tc>
          <w:tcPr>
            <w:tcW w:w="817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Концепция и модели психолого-педагогического сопровождения смысловой самоорганизации личностного потенциала участников педагогического процесса в условиях цифровизации образования</w:t>
            </w:r>
          </w:p>
        </w:tc>
        <w:tc>
          <w:tcPr>
            <w:tcW w:w="2126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Сохранов В.</w:t>
            </w:r>
            <w:r w:rsidR="009C0983" w:rsidRP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134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ПиПс</w:t>
            </w:r>
          </w:p>
        </w:tc>
      </w:tr>
      <w:tr w:rsidR="004B57C6" w:rsidRPr="00F07DE8" w:rsidTr="00CE64CB">
        <w:tc>
          <w:tcPr>
            <w:tcW w:w="817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Теоретическая модель импрессинга как феномена культуры цифровой эпохи</w:t>
            </w:r>
          </w:p>
        </w:tc>
        <w:tc>
          <w:tcPr>
            <w:tcW w:w="2126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Викторова Е.</w:t>
            </w:r>
            <w:r w:rsidR="009C0983" w:rsidRP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134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ТиПСР</w:t>
            </w:r>
          </w:p>
        </w:tc>
      </w:tr>
      <w:tr w:rsidR="004B57C6" w:rsidRPr="00F07DE8" w:rsidTr="00CE64CB">
        <w:tc>
          <w:tcPr>
            <w:tcW w:w="817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Теоретико-методологическое обоснование основных направлений практической социальной работы</w:t>
            </w:r>
          </w:p>
        </w:tc>
        <w:tc>
          <w:tcPr>
            <w:tcW w:w="2126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Тугаров А.</w:t>
            </w:r>
            <w:r w:rsidR="009C0983" w:rsidRP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1134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ТиПСР</w:t>
            </w:r>
          </w:p>
        </w:tc>
      </w:tr>
      <w:tr w:rsidR="004B57C6" w:rsidRPr="00F07DE8" w:rsidTr="00CE64CB">
        <w:tc>
          <w:tcPr>
            <w:tcW w:w="817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История и культура Пензенского края: опыт исследования своеобразия социокультурных феноменов в XX-XXI вв.</w:t>
            </w:r>
          </w:p>
        </w:tc>
        <w:tc>
          <w:tcPr>
            <w:tcW w:w="2126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Козина Т.</w:t>
            </w:r>
            <w:r w:rsidR="009C0983" w:rsidRP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1134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ИИиК</w:t>
            </w:r>
          </w:p>
        </w:tc>
      </w:tr>
      <w:tr w:rsidR="004B57C6" w:rsidRPr="00F07DE8" w:rsidTr="00CE64CB">
        <w:tc>
          <w:tcPr>
            <w:tcW w:w="817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Реализация компетентностного подхода в начальном образовании</w:t>
            </w:r>
          </w:p>
        </w:tc>
        <w:tc>
          <w:tcPr>
            <w:tcW w:w="2126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Мали Л.</w:t>
            </w:r>
            <w:r w:rsidR="00B35201" w:rsidRP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134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ТМДиНО</w:t>
            </w:r>
          </w:p>
        </w:tc>
      </w:tr>
      <w:tr w:rsidR="004B57C6" w:rsidRPr="00F07DE8" w:rsidTr="00CE64CB">
        <w:tc>
          <w:tcPr>
            <w:tcW w:w="817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Современные технологии коррекционно-развивающей работы с различными категориями лиц с ОВЗ</w:t>
            </w:r>
          </w:p>
        </w:tc>
        <w:tc>
          <w:tcPr>
            <w:tcW w:w="2126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Карпушкина Е.</w:t>
            </w:r>
            <w:r w:rsidR="00B35201" w:rsidRP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134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ДиДО</w:t>
            </w:r>
          </w:p>
        </w:tc>
      </w:tr>
      <w:tr w:rsidR="004B57C6" w:rsidRPr="00F07DE8" w:rsidTr="00CE64CB">
        <w:tc>
          <w:tcPr>
            <w:tcW w:w="817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Педагогические технологии развития личности дошкольников в различных видах деятельности</w:t>
            </w:r>
          </w:p>
        </w:tc>
        <w:tc>
          <w:tcPr>
            <w:tcW w:w="2126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Сычёва М.</w:t>
            </w:r>
            <w:r w:rsidR="009C0983" w:rsidRP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134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ДиДО</w:t>
            </w:r>
          </w:p>
        </w:tc>
      </w:tr>
      <w:tr w:rsidR="004B57C6" w:rsidRPr="00F07DE8" w:rsidTr="00CE64CB">
        <w:tc>
          <w:tcPr>
            <w:tcW w:w="817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Формирование профессиональной культуры будущего педагога-музыканта в музыкально-образовательном процессе педагогического вуза</w:t>
            </w:r>
          </w:p>
        </w:tc>
        <w:tc>
          <w:tcPr>
            <w:tcW w:w="2126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Шипилкина Т.</w:t>
            </w:r>
            <w:r w:rsidR="009C0983" w:rsidRP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134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МиМПМ</w:t>
            </w:r>
          </w:p>
        </w:tc>
      </w:tr>
      <w:tr w:rsidR="004B57C6" w:rsidRPr="00F07DE8" w:rsidTr="00CE64CB">
        <w:tc>
          <w:tcPr>
            <w:tcW w:w="817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Состояние и перспективы развития академической среды в современном обществе</w:t>
            </w:r>
          </w:p>
        </w:tc>
        <w:tc>
          <w:tcPr>
            <w:tcW w:w="2126" w:type="dxa"/>
          </w:tcPr>
          <w:p w:rsidR="004B57C6" w:rsidRPr="00F07DE8" w:rsidRDefault="004B57C6" w:rsidP="00F07DE8">
            <w:pPr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Очкина А.</w:t>
            </w:r>
            <w:r w:rsidR="009C0983" w:rsidRP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134" w:type="dxa"/>
          </w:tcPr>
          <w:p w:rsidR="004B57C6" w:rsidRPr="00F07DE8" w:rsidRDefault="004B57C6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МНСТиТ</w:t>
            </w:r>
          </w:p>
        </w:tc>
      </w:tr>
    </w:tbl>
    <w:p w:rsidR="000E168B" w:rsidRPr="00F07DE8" w:rsidRDefault="002D2CC4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2. </w:t>
      </w:r>
      <w:r w:rsidR="00870ADA" w:rsidRPr="00F07DE8">
        <w:rPr>
          <w:rFonts w:ascii="Times New Roman" w:hAnsi="Times New Roman"/>
          <w:sz w:val="24"/>
          <w:szCs w:val="24"/>
        </w:rPr>
        <w:t>Результатами научно-исследовательской</w:t>
      </w:r>
      <w:r w:rsidR="000E168B" w:rsidRPr="00F07D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168B" w:rsidRPr="00F07DE8">
        <w:rPr>
          <w:rFonts w:ascii="Times New Roman" w:hAnsi="Times New Roman"/>
          <w:sz w:val="24"/>
          <w:szCs w:val="24"/>
        </w:rPr>
        <w:t>работы преподавателей</w:t>
      </w:r>
      <w:r w:rsidR="00713A73" w:rsidRPr="00F07DE8">
        <w:rPr>
          <w:rFonts w:ascii="Times New Roman" w:hAnsi="Times New Roman"/>
          <w:sz w:val="24"/>
          <w:szCs w:val="24"/>
        </w:rPr>
        <w:t xml:space="preserve"> кафедр</w:t>
      </w:r>
      <w:r w:rsidR="00E51F92" w:rsidRPr="00F07DE8">
        <w:rPr>
          <w:rFonts w:ascii="Times New Roman" w:hAnsi="Times New Roman"/>
          <w:sz w:val="24"/>
          <w:szCs w:val="24"/>
        </w:rPr>
        <w:t xml:space="preserve"> факультета стали</w:t>
      </w:r>
      <w:r w:rsidR="000E168B" w:rsidRPr="00F07DE8">
        <w:rPr>
          <w:rFonts w:ascii="Times New Roman" w:hAnsi="Times New Roman"/>
          <w:sz w:val="24"/>
          <w:szCs w:val="24"/>
        </w:rPr>
        <w:t xml:space="preserve"> заявки</w:t>
      </w:r>
      <w:proofErr w:type="gramEnd"/>
      <w:r w:rsidR="00713A73" w:rsidRPr="00F07DE8">
        <w:rPr>
          <w:rFonts w:ascii="Times New Roman" w:hAnsi="Times New Roman"/>
          <w:sz w:val="24"/>
          <w:szCs w:val="24"/>
        </w:rPr>
        <w:t xml:space="preserve"> на получение грантов, заключение контрактов и договоров</w:t>
      </w:r>
      <w:r w:rsidR="000E168B" w:rsidRPr="00F07DE8">
        <w:rPr>
          <w:rFonts w:ascii="Times New Roman" w:hAnsi="Times New Roman"/>
          <w:sz w:val="24"/>
          <w:szCs w:val="24"/>
        </w:rPr>
        <w:t>.</w:t>
      </w:r>
      <w:r w:rsidR="000E168B" w:rsidRPr="00F07DE8">
        <w:rPr>
          <w:rFonts w:ascii="Times New Roman" w:hAnsi="Times New Roman"/>
          <w:b/>
          <w:sz w:val="24"/>
          <w:szCs w:val="24"/>
        </w:rPr>
        <w:t xml:space="preserve"> </w:t>
      </w:r>
      <w:r w:rsidR="000E168B" w:rsidRPr="00F07DE8">
        <w:rPr>
          <w:rFonts w:ascii="Times New Roman" w:hAnsi="Times New Roman"/>
          <w:sz w:val="24"/>
          <w:szCs w:val="24"/>
        </w:rPr>
        <w:t>Количество заявок</w:t>
      </w:r>
      <w:r w:rsidR="003F2ADD" w:rsidRPr="00F07DE8">
        <w:rPr>
          <w:rFonts w:ascii="Times New Roman" w:hAnsi="Times New Roman"/>
          <w:sz w:val="24"/>
          <w:szCs w:val="24"/>
        </w:rPr>
        <w:t xml:space="preserve"> (всего – </w:t>
      </w:r>
      <w:r w:rsidR="003F2ADD" w:rsidRPr="00F07DE8">
        <w:rPr>
          <w:rFonts w:ascii="Times New Roman" w:hAnsi="Times New Roman"/>
          <w:b/>
          <w:sz w:val="24"/>
          <w:szCs w:val="24"/>
        </w:rPr>
        <w:t>94</w:t>
      </w:r>
      <w:r w:rsidR="003F2ADD" w:rsidRPr="00F07DE8">
        <w:rPr>
          <w:rFonts w:ascii="Times New Roman" w:hAnsi="Times New Roman"/>
          <w:sz w:val="24"/>
          <w:szCs w:val="24"/>
        </w:rPr>
        <w:t>)</w:t>
      </w:r>
      <w:r w:rsidR="000E168B" w:rsidRPr="00F07DE8">
        <w:rPr>
          <w:rFonts w:ascii="Times New Roman" w:hAnsi="Times New Roman"/>
          <w:sz w:val="24"/>
          <w:szCs w:val="24"/>
        </w:rPr>
        <w:t xml:space="preserve"> на проведение НИР, поданных преподавателями кафедр факультета в отчётный период, приведено в таблице: </w:t>
      </w:r>
    </w:p>
    <w:p w:rsidR="000E168B" w:rsidRPr="00F07DE8" w:rsidRDefault="000E168B" w:rsidP="00F07D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07DE8">
        <w:rPr>
          <w:rFonts w:ascii="Times New Roman" w:hAnsi="Times New Roman"/>
          <w:i/>
          <w:sz w:val="24"/>
          <w:szCs w:val="24"/>
        </w:rPr>
        <w:t>Таблица: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Количество заявок на проведение НИР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7"/>
        <w:gridCol w:w="1220"/>
        <w:gridCol w:w="1220"/>
        <w:gridCol w:w="1220"/>
        <w:gridCol w:w="1220"/>
        <w:gridCol w:w="1220"/>
        <w:gridCol w:w="1572"/>
      </w:tblGrid>
      <w:tr w:rsidR="000E168B" w:rsidRPr="00F07DE8" w:rsidTr="0031416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Кафедра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2018</w:t>
            </w:r>
            <w:r w:rsidRPr="00F07D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2019</w:t>
            </w:r>
            <w:r w:rsidRPr="00F07D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2020</w:t>
            </w:r>
            <w:r w:rsidRPr="00F07D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2021 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</w:tr>
      <w:tr w:rsidR="000E168B" w:rsidRPr="00F07DE8" w:rsidTr="0031416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ПиПс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E168B" w:rsidRPr="00F07DE8" w:rsidTr="0031416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E168B" w:rsidRPr="00F07DE8" w:rsidTr="00314162">
        <w:trPr>
          <w:trHeight w:val="362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168B" w:rsidRPr="00F07DE8" w:rsidTr="0031416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ДиДО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168B" w:rsidRPr="00F07DE8" w:rsidTr="0031416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ТиМДиНО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168B" w:rsidRPr="00F07DE8" w:rsidTr="0031416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МиМПМ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168B" w:rsidRPr="00F07DE8" w:rsidTr="0031416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ИИиК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168B" w:rsidRPr="00F07DE8" w:rsidTr="00314162">
        <w:trPr>
          <w:trHeight w:val="285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МНСТиТ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168B" w:rsidRPr="00F07DE8" w:rsidTr="00314162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lastRenderedPageBreak/>
              <w:t>ТиПСР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E168B" w:rsidRPr="00F07DE8" w:rsidTr="00314162">
        <w:trPr>
          <w:trHeight w:val="23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CE6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</w:tbl>
    <w:p w:rsidR="000E168B" w:rsidRPr="00F07DE8" w:rsidRDefault="001007C1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3. </w:t>
      </w:r>
      <w:r w:rsidR="0039605D" w:rsidRPr="00F07DE8">
        <w:rPr>
          <w:rFonts w:ascii="Times New Roman" w:hAnsi="Times New Roman"/>
          <w:b/>
          <w:sz w:val="24"/>
          <w:szCs w:val="24"/>
        </w:rPr>
        <w:t>15</w:t>
      </w:r>
      <w:r w:rsidR="0039605D" w:rsidRPr="00F07DE8">
        <w:rPr>
          <w:rFonts w:ascii="Times New Roman" w:hAnsi="Times New Roman"/>
          <w:sz w:val="24"/>
          <w:szCs w:val="24"/>
        </w:rPr>
        <w:t xml:space="preserve"> грантов, контрактов, договоров, выполненных под руководством работников кафедр</w:t>
      </w:r>
      <w:r w:rsidR="00D6245B" w:rsidRPr="00F07DE8">
        <w:rPr>
          <w:rFonts w:ascii="Times New Roman" w:hAnsi="Times New Roman"/>
          <w:sz w:val="24"/>
          <w:szCs w:val="24"/>
        </w:rPr>
        <w:t>,</w:t>
      </w:r>
      <w:r w:rsidR="0039605D" w:rsidRPr="00F07DE8">
        <w:rPr>
          <w:rFonts w:ascii="Times New Roman" w:hAnsi="Times New Roman"/>
          <w:sz w:val="24"/>
          <w:szCs w:val="24"/>
        </w:rPr>
        <w:t xml:space="preserve"> </w:t>
      </w:r>
      <w:r w:rsidR="000E168B" w:rsidRPr="00F07DE8">
        <w:rPr>
          <w:rFonts w:ascii="Times New Roman" w:hAnsi="Times New Roman"/>
          <w:sz w:val="24"/>
          <w:szCs w:val="24"/>
        </w:rPr>
        <w:t>определили основные наукометрические показатели кафедр факультета в отчётный период, которые приведены в следующих таблицах:</w:t>
      </w:r>
    </w:p>
    <w:p w:rsidR="000E168B" w:rsidRPr="00F07DE8" w:rsidRDefault="000E168B" w:rsidP="00F07DE8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i/>
          <w:sz w:val="24"/>
          <w:szCs w:val="24"/>
        </w:rPr>
        <w:t>Таблица: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b/>
          <w:i/>
          <w:sz w:val="24"/>
          <w:szCs w:val="24"/>
        </w:rPr>
        <w:t>Объём НИР кафедр факультета</w:t>
      </w:r>
      <w:r w:rsidRPr="00F07DE8">
        <w:rPr>
          <w:rFonts w:ascii="Times New Roman" w:hAnsi="Times New Roman"/>
          <w:sz w:val="24"/>
          <w:szCs w:val="24"/>
        </w:rPr>
        <w:t xml:space="preserve"> (</w:t>
      </w:r>
      <w:r w:rsidRPr="00F07DE8">
        <w:rPr>
          <w:rFonts w:ascii="Times New Roman" w:hAnsi="Times New Roman"/>
          <w:i/>
          <w:sz w:val="24"/>
          <w:szCs w:val="24"/>
        </w:rPr>
        <w:t>тыс. руб.</w:t>
      </w:r>
      <w:r w:rsidRPr="00F07DE8">
        <w:rPr>
          <w:rFonts w:ascii="Times New Roman" w:hAnsi="Times New Roman"/>
          <w:sz w:val="24"/>
          <w:szCs w:val="24"/>
        </w:rPr>
        <w:t>)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417"/>
        <w:gridCol w:w="1418"/>
        <w:gridCol w:w="1417"/>
        <w:gridCol w:w="1418"/>
        <w:gridCol w:w="1417"/>
        <w:gridCol w:w="1479"/>
      </w:tblGrid>
      <w:tr w:rsidR="000E168B" w:rsidRPr="00F07DE8" w:rsidTr="00E51F9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E168B" w:rsidRPr="00F07DE8" w:rsidTr="00E51F9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ПиПс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604,27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  <w:r w:rsidR="00252EBD" w:rsidRPr="00F07DE8">
              <w:rPr>
                <w:rFonts w:ascii="Times New Roman" w:hAnsi="Times New Roman"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175,02</w:t>
            </w:r>
          </w:p>
        </w:tc>
      </w:tr>
      <w:tr w:rsidR="000E168B" w:rsidRPr="00F07DE8" w:rsidTr="00E51F9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  <w:r w:rsidR="00252EBD" w:rsidRPr="00F07DE8">
              <w:rPr>
                <w:rFonts w:ascii="Times New Roman" w:hAnsi="Times New Roman"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040,00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  <w:r w:rsidR="00252EBD" w:rsidRPr="00F07DE8">
              <w:rPr>
                <w:rFonts w:ascii="Times New Roman" w:hAnsi="Times New Roman"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  <w:r w:rsidR="00252EBD" w:rsidRPr="00F07DE8">
              <w:rPr>
                <w:rFonts w:ascii="Times New Roman" w:hAnsi="Times New Roman"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033,00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  <w:r w:rsidR="00252EBD" w:rsidRPr="00F07DE8">
              <w:rPr>
                <w:rFonts w:ascii="Times New Roman" w:hAnsi="Times New Roman"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473,00</w:t>
            </w:r>
          </w:p>
        </w:tc>
      </w:tr>
      <w:tr w:rsidR="000E168B" w:rsidRPr="00F07DE8" w:rsidTr="00E51F9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43,979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278,98</w:t>
            </w:r>
          </w:p>
        </w:tc>
      </w:tr>
      <w:tr w:rsidR="000E168B" w:rsidRPr="00F07DE8" w:rsidTr="00E51F9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ДиДО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0E168B" w:rsidRPr="00F07DE8" w:rsidTr="00E51F9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ТиМДиНО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134,05</w:t>
            </w:r>
          </w:p>
        </w:tc>
      </w:tr>
      <w:tr w:rsidR="000E168B" w:rsidRPr="00F07DE8" w:rsidTr="00E51F9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МиМПМ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68B" w:rsidRPr="00F07DE8" w:rsidTr="00E51F9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ИИиК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585,00</w:t>
            </w:r>
          </w:p>
        </w:tc>
      </w:tr>
      <w:tr w:rsidR="000E168B" w:rsidRPr="00F07DE8" w:rsidTr="00E51F9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МНСТиТ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  <w:r w:rsidR="00252EBD" w:rsidRPr="00F07DE8">
              <w:rPr>
                <w:rFonts w:ascii="Times New Roman" w:hAnsi="Times New Roman"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441,00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  <w:r w:rsidR="00252EBD" w:rsidRPr="00F07DE8">
              <w:rPr>
                <w:rFonts w:ascii="Times New Roman" w:hAnsi="Times New Roman"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317,00</w:t>
            </w:r>
          </w:p>
        </w:tc>
      </w:tr>
      <w:tr w:rsidR="000E168B" w:rsidRPr="00F07DE8" w:rsidTr="00E51F9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ТиПСР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  <w:r w:rsidR="00252EBD" w:rsidRPr="00F07DE8">
              <w:rPr>
                <w:rFonts w:ascii="Times New Roman" w:hAnsi="Times New Roman"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396,00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  <w:r w:rsidR="00252EBD" w:rsidRPr="00F07DE8">
              <w:rPr>
                <w:rFonts w:ascii="Times New Roman" w:hAnsi="Times New Roman"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  <w:r w:rsidR="00252EBD" w:rsidRPr="00F07DE8">
              <w:rPr>
                <w:rFonts w:ascii="Times New Roman" w:hAnsi="Times New Roman"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52EBD" w:rsidRPr="00F07D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464,00</w:t>
            </w:r>
          </w:p>
        </w:tc>
      </w:tr>
      <w:tr w:rsidR="000E168B" w:rsidRPr="00F07DE8" w:rsidTr="00E51F9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ФППиСН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</w:tr>
      <w:tr w:rsidR="000E168B" w:rsidRPr="00F07DE8" w:rsidTr="00E51F9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CE6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944,27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52EBD" w:rsidRPr="00F07D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516,80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2EBD" w:rsidRPr="00F07D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187,98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52EBD" w:rsidRPr="00F07D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315,00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52EBD" w:rsidRPr="00F07D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813,00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  <w:r w:rsidR="00252EBD"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777,05</w:t>
            </w:r>
          </w:p>
        </w:tc>
      </w:tr>
    </w:tbl>
    <w:p w:rsidR="000E168B" w:rsidRPr="00F07DE8" w:rsidRDefault="000E168B" w:rsidP="00F07D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Наукометрические показатели факультета</w:t>
      </w:r>
      <w:r w:rsidR="00870ADA" w:rsidRPr="00F07DE8">
        <w:rPr>
          <w:rFonts w:ascii="Times New Roman" w:hAnsi="Times New Roman"/>
          <w:sz w:val="24"/>
          <w:szCs w:val="24"/>
        </w:rPr>
        <w:t xml:space="preserve"> по объёмам НИР</w:t>
      </w:r>
      <w:r w:rsidRPr="00F07DE8">
        <w:rPr>
          <w:rFonts w:ascii="Times New Roman" w:hAnsi="Times New Roman"/>
          <w:sz w:val="24"/>
          <w:szCs w:val="24"/>
        </w:rPr>
        <w:t xml:space="preserve"> не в полной мере удовлетворяют плановым показателям, принятым в ПГУ. Всего объём НИР кафедр факультета за 5</w:t>
      </w:r>
      <w:r w:rsidR="008F52A7" w:rsidRPr="00F07DE8">
        <w:rPr>
          <w:rFonts w:ascii="Times New Roman" w:hAnsi="Times New Roman"/>
          <w:sz w:val="24"/>
          <w:szCs w:val="24"/>
        </w:rPr>
        <w:t xml:space="preserve"> отчётных</w:t>
      </w:r>
      <w:r w:rsidRPr="00F07DE8">
        <w:rPr>
          <w:rFonts w:ascii="Times New Roman" w:hAnsi="Times New Roman"/>
          <w:sz w:val="24"/>
          <w:szCs w:val="24"/>
        </w:rPr>
        <w:t xml:space="preserve"> лет составил </w:t>
      </w:r>
      <w:r w:rsidRPr="00F07DE8">
        <w:rPr>
          <w:rFonts w:ascii="Times New Roman" w:hAnsi="Times New Roman"/>
          <w:b/>
          <w:sz w:val="24"/>
          <w:szCs w:val="24"/>
        </w:rPr>
        <w:t>14</w:t>
      </w:r>
      <w:r w:rsidR="00252EBD" w:rsidRPr="00F07DE8">
        <w:rPr>
          <w:rFonts w:ascii="Times New Roman" w:hAnsi="Times New Roman"/>
          <w:b/>
          <w:sz w:val="24"/>
          <w:szCs w:val="24"/>
        </w:rPr>
        <w:t>.</w:t>
      </w:r>
      <w:r w:rsidRPr="00F07DE8">
        <w:rPr>
          <w:rFonts w:ascii="Times New Roman" w:hAnsi="Times New Roman"/>
          <w:b/>
          <w:sz w:val="24"/>
          <w:szCs w:val="24"/>
        </w:rPr>
        <w:t>777,05</w:t>
      </w:r>
      <w:r w:rsidRPr="00F07DE8">
        <w:rPr>
          <w:rFonts w:ascii="Times New Roman" w:hAnsi="Times New Roman"/>
          <w:sz w:val="24"/>
          <w:szCs w:val="24"/>
        </w:rPr>
        <w:t xml:space="preserve"> тыс. руб., объём НИР на одного НПР факультета в среднем за год составил </w:t>
      </w:r>
      <w:r w:rsidRPr="00F07DE8">
        <w:rPr>
          <w:rFonts w:ascii="Times New Roman" w:hAnsi="Times New Roman"/>
          <w:b/>
          <w:sz w:val="24"/>
          <w:szCs w:val="24"/>
        </w:rPr>
        <w:t>34,45</w:t>
      </w:r>
      <w:r w:rsidRPr="00F07DE8">
        <w:rPr>
          <w:rFonts w:ascii="Times New Roman" w:hAnsi="Times New Roman"/>
          <w:sz w:val="24"/>
          <w:szCs w:val="24"/>
        </w:rPr>
        <w:t xml:space="preserve"> ты</w:t>
      </w:r>
      <w:r w:rsidR="005B23BE" w:rsidRPr="00F07DE8">
        <w:rPr>
          <w:rFonts w:ascii="Times New Roman" w:hAnsi="Times New Roman"/>
          <w:sz w:val="24"/>
          <w:szCs w:val="24"/>
        </w:rPr>
        <w:t>с. руб. при плане ПГУ на 2023 год</w:t>
      </w:r>
      <w:r w:rsidRPr="00F07DE8">
        <w:rPr>
          <w:rFonts w:ascii="Times New Roman" w:hAnsi="Times New Roman"/>
          <w:sz w:val="24"/>
          <w:szCs w:val="24"/>
        </w:rPr>
        <w:t xml:space="preserve"> – 75,00</w:t>
      </w:r>
      <w:r w:rsidR="005B23BE" w:rsidRPr="00F07DE8">
        <w:rPr>
          <w:rFonts w:ascii="Times New Roman" w:hAnsi="Times New Roman"/>
          <w:sz w:val="24"/>
          <w:szCs w:val="24"/>
        </w:rPr>
        <w:t>0</w:t>
      </w:r>
      <w:r w:rsidRPr="00F07DE8">
        <w:rPr>
          <w:rFonts w:ascii="Times New Roman" w:hAnsi="Times New Roman"/>
          <w:sz w:val="24"/>
          <w:szCs w:val="24"/>
        </w:rPr>
        <w:t xml:space="preserve"> тыс. руб. Одна кафедра</w:t>
      </w:r>
      <w:r w:rsidR="00252EBD" w:rsidRPr="00F07DE8">
        <w:rPr>
          <w:rFonts w:ascii="Times New Roman" w:hAnsi="Times New Roman"/>
          <w:sz w:val="24"/>
          <w:szCs w:val="24"/>
        </w:rPr>
        <w:t xml:space="preserve"> факультета (</w:t>
      </w:r>
      <w:r w:rsidR="00E60D44" w:rsidRPr="00F07DE8">
        <w:rPr>
          <w:rFonts w:ascii="Times New Roman" w:hAnsi="Times New Roman"/>
          <w:sz w:val="24"/>
          <w:szCs w:val="24"/>
        </w:rPr>
        <w:t xml:space="preserve">кафедра </w:t>
      </w:r>
      <w:r w:rsidR="00252EBD" w:rsidRPr="00F07DE8">
        <w:rPr>
          <w:rFonts w:ascii="Times New Roman" w:hAnsi="Times New Roman"/>
          <w:sz w:val="24"/>
          <w:szCs w:val="24"/>
        </w:rPr>
        <w:t>МиМПМ</w:t>
      </w:r>
      <w:r w:rsidR="008F52A7" w:rsidRPr="00F07DE8">
        <w:rPr>
          <w:rFonts w:ascii="Times New Roman" w:hAnsi="Times New Roman"/>
          <w:sz w:val="24"/>
          <w:szCs w:val="24"/>
        </w:rPr>
        <w:t>) из девяти</w:t>
      </w:r>
      <w:r w:rsidR="00252EBD" w:rsidRPr="00F07DE8">
        <w:rPr>
          <w:rFonts w:ascii="Times New Roman" w:hAnsi="Times New Roman"/>
          <w:sz w:val="24"/>
          <w:szCs w:val="24"/>
        </w:rPr>
        <w:t xml:space="preserve"> не имеет за отчётный период объёмов</w:t>
      </w:r>
      <w:r w:rsidRPr="00F07DE8">
        <w:rPr>
          <w:rFonts w:ascii="Times New Roman" w:hAnsi="Times New Roman"/>
          <w:sz w:val="24"/>
          <w:szCs w:val="24"/>
        </w:rPr>
        <w:t xml:space="preserve"> НИР.</w:t>
      </w:r>
    </w:p>
    <w:p w:rsidR="000E168B" w:rsidRPr="00F07DE8" w:rsidRDefault="001007C1" w:rsidP="00F07D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4. </w:t>
      </w:r>
      <w:r w:rsidR="00252EBD" w:rsidRPr="00F07DE8">
        <w:rPr>
          <w:rFonts w:ascii="Times New Roman" w:hAnsi="Times New Roman"/>
          <w:sz w:val="24"/>
          <w:szCs w:val="24"/>
        </w:rPr>
        <w:t>П</w:t>
      </w:r>
      <w:r w:rsidR="000E168B" w:rsidRPr="00F07DE8">
        <w:rPr>
          <w:rFonts w:ascii="Times New Roman" w:hAnsi="Times New Roman"/>
          <w:sz w:val="24"/>
          <w:szCs w:val="24"/>
        </w:rPr>
        <w:t>оказатели публикационной активности преподавателей</w:t>
      </w:r>
      <w:r w:rsidR="00252EBD" w:rsidRPr="00F07DE8">
        <w:rPr>
          <w:rFonts w:ascii="Times New Roman" w:hAnsi="Times New Roman"/>
          <w:sz w:val="24"/>
          <w:szCs w:val="24"/>
        </w:rPr>
        <w:t xml:space="preserve"> кафедр</w:t>
      </w:r>
      <w:r w:rsidR="000E168B" w:rsidRPr="00F07DE8">
        <w:rPr>
          <w:rFonts w:ascii="Times New Roman" w:hAnsi="Times New Roman"/>
          <w:sz w:val="24"/>
          <w:szCs w:val="24"/>
        </w:rPr>
        <w:t xml:space="preserve"> факультета</w:t>
      </w:r>
      <w:r w:rsidR="008F52A7" w:rsidRPr="00F07DE8">
        <w:rPr>
          <w:rFonts w:ascii="Times New Roman" w:hAnsi="Times New Roman"/>
          <w:sz w:val="24"/>
          <w:szCs w:val="24"/>
        </w:rPr>
        <w:t xml:space="preserve"> в отчётный период демонстрируют</w:t>
      </w:r>
      <w:r w:rsidR="000E168B" w:rsidRPr="00F07DE8">
        <w:rPr>
          <w:rFonts w:ascii="Times New Roman" w:hAnsi="Times New Roman"/>
          <w:sz w:val="24"/>
          <w:szCs w:val="24"/>
        </w:rPr>
        <w:t xml:space="preserve"> положительную динамику и отражены в следующих таблицах:</w:t>
      </w:r>
    </w:p>
    <w:p w:rsidR="000E168B" w:rsidRPr="00F07DE8" w:rsidRDefault="000E168B" w:rsidP="00F07DE8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i/>
          <w:sz w:val="24"/>
          <w:szCs w:val="24"/>
        </w:rPr>
        <w:t>Таблица: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Количество статей, изданных преподавателями кафедр факультета в журналах, рецензируемых в базе данных </w:t>
      </w:r>
      <w:r w:rsidRPr="00F07DE8">
        <w:rPr>
          <w:rFonts w:ascii="Times New Roman" w:hAnsi="Times New Roman"/>
          <w:b/>
          <w:i/>
          <w:sz w:val="24"/>
          <w:szCs w:val="24"/>
          <w:lang w:val="en-US"/>
        </w:rPr>
        <w:t>Web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07DE8">
        <w:rPr>
          <w:rFonts w:ascii="Times New Roman" w:hAnsi="Times New Roman"/>
          <w:b/>
          <w:i/>
          <w:sz w:val="24"/>
          <w:szCs w:val="24"/>
          <w:lang w:val="en-US"/>
        </w:rPr>
        <w:t>of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07DE8">
        <w:rPr>
          <w:rFonts w:ascii="Times New Roman" w:hAnsi="Times New Roman"/>
          <w:b/>
          <w:i/>
          <w:sz w:val="24"/>
          <w:szCs w:val="24"/>
          <w:lang w:val="en-US"/>
        </w:rPr>
        <w:t>Science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7"/>
        <w:gridCol w:w="1220"/>
        <w:gridCol w:w="1220"/>
        <w:gridCol w:w="1220"/>
        <w:gridCol w:w="1220"/>
        <w:gridCol w:w="1220"/>
        <w:gridCol w:w="1220"/>
      </w:tblGrid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2018</w:t>
            </w:r>
            <w:r w:rsidRPr="00F07D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2019</w:t>
            </w:r>
            <w:r w:rsidRPr="00F07D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2020</w:t>
            </w:r>
            <w:r w:rsidRPr="00F07D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2021 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ПиПс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E168B" w:rsidRPr="00F07DE8" w:rsidTr="00E51F92">
        <w:trPr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ДиДО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ТиМДиНО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МиМПМ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ИИиК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68B" w:rsidRPr="00F07DE8" w:rsidTr="00E51F92">
        <w:trPr>
          <w:trHeight w:val="285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МНСТиТ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168B" w:rsidRPr="00F07DE8" w:rsidTr="00E51F92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ТиПСР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CE6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41</w:t>
            </w:r>
          </w:p>
        </w:tc>
      </w:tr>
    </w:tbl>
    <w:p w:rsidR="000E168B" w:rsidRPr="00F07DE8" w:rsidRDefault="000E168B" w:rsidP="00F07DE8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E168B" w:rsidRPr="00F07DE8" w:rsidRDefault="000E168B" w:rsidP="00F07DE8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i/>
          <w:sz w:val="24"/>
          <w:szCs w:val="24"/>
        </w:rPr>
        <w:t>Таблица: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Количество статей, изданных преподавателями кафедр факультета в журналах, рецензируемых в базе данных </w:t>
      </w:r>
      <w:r w:rsidRPr="00F07DE8">
        <w:rPr>
          <w:rFonts w:ascii="Times New Roman" w:hAnsi="Times New Roman"/>
          <w:b/>
          <w:i/>
          <w:sz w:val="24"/>
          <w:szCs w:val="24"/>
          <w:lang w:val="en-US"/>
        </w:rPr>
        <w:t>Scopus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7"/>
        <w:gridCol w:w="1211"/>
        <w:gridCol w:w="1211"/>
        <w:gridCol w:w="1211"/>
        <w:gridCol w:w="1211"/>
        <w:gridCol w:w="1211"/>
        <w:gridCol w:w="1211"/>
      </w:tblGrid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2018 г.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2019 г.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2020 г.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2021 г.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ПиПс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ДиДО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ТиМДиНО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МиМПМ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ИИиК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lastRenderedPageBreak/>
              <w:t>МНСТиТ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ТиПСР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CE6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</w:p>
        </w:tc>
      </w:tr>
    </w:tbl>
    <w:p w:rsidR="000E168B" w:rsidRPr="00F07DE8" w:rsidRDefault="000E168B" w:rsidP="00F07DE8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E168B" w:rsidRPr="00F07DE8" w:rsidRDefault="000E168B" w:rsidP="00F07DE8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i/>
          <w:sz w:val="24"/>
          <w:szCs w:val="24"/>
        </w:rPr>
        <w:t xml:space="preserve">Таблица: </w:t>
      </w:r>
      <w:r w:rsidRPr="00F07DE8">
        <w:rPr>
          <w:rFonts w:ascii="Times New Roman" w:hAnsi="Times New Roman"/>
          <w:b/>
          <w:i/>
          <w:sz w:val="24"/>
          <w:szCs w:val="24"/>
        </w:rPr>
        <w:t>Количество статей, изданных преподавателями кафедр факультета в журналах, входящих в базу данных ВАК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7"/>
        <w:gridCol w:w="1211"/>
        <w:gridCol w:w="1211"/>
        <w:gridCol w:w="1211"/>
        <w:gridCol w:w="1211"/>
        <w:gridCol w:w="1211"/>
        <w:gridCol w:w="1211"/>
      </w:tblGrid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2018 г.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2019 г.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2020 г.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2021 г.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ПиПс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ДиДО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ТиМДиНО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МиМПМ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ИИиК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МНСТиТ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ТиПСР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CE6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CE6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271</w:t>
            </w:r>
          </w:p>
        </w:tc>
      </w:tr>
    </w:tbl>
    <w:p w:rsidR="00314162" w:rsidRDefault="00314162" w:rsidP="00F07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168B" w:rsidRPr="00F07DE8" w:rsidRDefault="00252EBD" w:rsidP="00F07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П</w:t>
      </w:r>
      <w:r w:rsidR="000E168B" w:rsidRPr="00F07DE8">
        <w:rPr>
          <w:rFonts w:ascii="Times New Roman" w:hAnsi="Times New Roman"/>
          <w:sz w:val="24"/>
          <w:szCs w:val="24"/>
        </w:rPr>
        <w:t>оказателем результативности НИР</w:t>
      </w:r>
      <w:r w:rsidRPr="00F07DE8">
        <w:rPr>
          <w:rFonts w:ascii="Times New Roman" w:hAnsi="Times New Roman"/>
          <w:sz w:val="24"/>
          <w:szCs w:val="24"/>
        </w:rPr>
        <w:t xml:space="preserve"> факультета</w:t>
      </w:r>
      <w:r w:rsidR="000E168B" w:rsidRPr="00F07DE8">
        <w:rPr>
          <w:rFonts w:ascii="Times New Roman" w:hAnsi="Times New Roman"/>
          <w:sz w:val="24"/>
          <w:szCs w:val="24"/>
        </w:rPr>
        <w:t xml:space="preserve"> является наличие научных публикаций и цитирований в международных базах данных Web of Science и </w:t>
      </w:r>
      <w:r w:rsidR="000E168B" w:rsidRPr="00F07DE8">
        <w:rPr>
          <w:rFonts w:ascii="Times New Roman" w:hAnsi="Times New Roman"/>
          <w:sz w:val="24"/>
          <w:szCs w:val="24"/>
          <w:lang w:val="en-US"/>
        </w:rPr>
        <w:t>Scopus</w:t>
      </w:r>
      <w:r w:rsidR="000E168B" w:rsidRPr="00F07DE8">
        <w:rPr>
          <w:rFonts w:ascii="Times New Roman" w:hAnsi="Times New Roman"/>
          <w:sz w:val="24"/>
          <w:szCs w:val="24"/>
        </w:rPr>
        <w:t xml:space="preserve">. Приведённые в таблицах данные свидетельствуют о том, что количество статей, изданных преподавателями кафедр факультета в журналах, рецензируемых в базе данных </w:t>
      </w:r>
      <w:r w:rsidR="000E168B" w:rsidRPr="00F07DE8">
        <w:rPr>
          <w:rFonts w:ascii="Times New Roman" w:hAnsi="Times New Roman"/>
          <w:sz w:val="24"/>
          <w:szCs w:val="24"/>
          <w:lang w:val="en-US"/>
        </w:rPr>
        <w:t>Web</w:t>
      </w:r>
      <w:r w:rsidR="000E168B" w:rsidRPr="00F07DE8">
        <w:rPr>
          <w:rFonts w:ascii="Times New Roman" w:hAnsi="Times New Roman"/>
          <w:sz w:val="24"/>
          <w:szCs w:val="24"/>
        </w:rPr>
        <w:t xml:space="preserve"> </w:t>
      </w:r>
      <w:r w:rsidR="000E168B" w:rsidRPr="00F07DE8">
        <w:rPr>
          <w:rFonts w:ascii="Times New Roman" w:hAnsi="Times New Roman"/>
          <w:sz w:val="24"/>
          <w:szCs w:val="24"/>
          <w:lang w:val="en-US"/>
        </w:rPr>
        <w:t>of</w:t>
      </w:r>
      <w:r w:rsidR="000E168B" w:rsidRPr="00F07DE8">
        <w:rPr>
          <w:rFonts w:ascii="Times New Roman" w:hAnsi="Times New Roman"/>
          <w:sz w:val="24"/>
          <w:szCs w:val="24"/>
        </w:rPr>
        <w:t xml:space="preserve"> </w:t>
      </w:r>
      <w:r w:rsidR="000E168B" w:rsidRPr="00F07DE8">
        <w:rPr>
          <w:rFonts w:ascii="Times New Roman" w:hAnsi="Times New Roman"/>
          <w:sz w:val="24"/>
          <w:szCs w:val="24"/>
          <w:lang w:val="en-US"/>
        </w:rPr>
        <w:t>Science</w:t>
      </w:r>
      <w:r w:rsidR="000E168B" w:rsidRPr="00F07DE8">
        <w:rPr>
          <w:rFonts w:ascii="Times New Roman" w:hAnsi="Times New Roman"/>
          <w:sz w:val="24"/>
          <w:szCs w:val="24"/>
        </w:rPr>
        <w:t>, увеличилось с 5 в 2018 году до 9 в 2022 году, и составило за отчётный период 41.</w:t>
      </w:r>
    </w:p>
    <w:p w:rsidR="000E168B" w:rsidRPr="00F07DE8" w:rsidRDefault="000E168B" w:rsidP="00F07D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Количество статей, изданных преподавателями кафедр факультета в журналах, рецензируемых в базе данных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  <w:lang w:val="en-US"/>
        </w:rPr>
        <w:t>Scopus</w:t>
      </w:r>
      <w:r w:rsidRPr="00F07DE8">
        <w:rPr>
          <w:rFonts w:ascii="Times New Roman" w:hAnsi="Times New Roman"/>
          <w:sz w:val="24"/>
          <w:szCs w:val="24"/>
        </w:rPr>
        <w:t>, увеличилось с 5,5 в 2018 году до 12 в 2022 году, и составило за отчётный период 46.</w:t>
      </w:r>
    </w:p>
    <w:p w:rsidR="000E168B" w:rsidRPr="00F07DE8" w:rsidRDefault="000E168B" w:rsidP="00F07D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При этом увеличился показатель количества статей в журналах первой и в</w:t>
      </w:r>
      <w:r w:rsidR="00E51F92" w:rsidRPr="00F07DE8">
        <w:rPr>
          <w:rFonts w:ascii="Times New Roman" w:hAnsi="Times New Roman"/>
          <w:sz w:val="24"/>
          <w:szCs w:val="24"/>
        </w:rPr>
        <w:t>торой квартили этих баз данных, который</w:t>
      </w:r>
      <w:r w:rsidRPr="00F07DE8">
        <w:rPr>
          <w:rFonts w:ascii="Times New Roman" w:hAnsi="Times New Roman"/>
          <w:sz w:val="24"/>
          <w:szCs w:val="24"/>
        </w:rPr>
        <w:t xml:space="preserve"> составил 30% от общего количества публикаций в указанных базах.</w:t>
      </w:r>
    </w:p>
    <w:p w:rsidR="000E168B" w:rsidRPr="00F07DE8" w:rsidRDefault="000E168B" w:rsidP="00F07D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Количество статей, изданных преподавателями кафедр факультета в журналах, входящих в базу данных ВАК, увеличилось с 32 в 2018 году до 93 в 2022 году, и составило за отчётный период 271.</w:t>
      </w:r>
    </w:p>
    <w:p w:rsidR="000E168B" w:rsidRPr="00F07DE8" w:rsidRDefault="001007C1" w:rsidP="00F07DE8">
      <w:pPr>
        <w:pStyle w:val="4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07DE8">
        <w:rPr>
          <w:rFonts w:cs="Times New Roman"/>
          <w:sz w:val="24"/>
          <w:szCs w:val="24"/>
        </w:rPr>
        <w:t xml:space="preserve">5. </w:t>
      </w:r>
      <w:r w:rsidR="00E51F92" w:rsidRPr="00F07DE8">
        <w:rPr>
          <w:rFonts w:cs="Times New Roman"/>
          <w:sz w:val="24"/>
          <w:szCs w:val="24"/>
        </w:rPr>
        <w:t>В отчётный период издание научных монографий преподавателями кафедр факульте</w:t>
      </w:r>
      <w:r w:rsidR="00B3236E" w:rsidRPr="00F07DE8">
        <w:rPr>
          <w:rFonts w:cs="Times New Roman"/>
          <w:sz w:val="24"/>
          <w:szCs w:val="24"/>
        </w:rPr>
        <w:t>та имело тенденцию к</w:t>
      </w:r>
      <w:r w:rsidR="00E51F92" w:rsidRPr="00F07DE8">
        <w:rPr>
          <w:rFonts w:cs="Times New Roman"/>
          <w:sz w:val="24"/>
          <w:szCs w:val="24"/>
        </w:rPr>
        <w:t xml:space="preserve"> увеличению.</w:t>
      </w:r>
      <w:r w:rsidR="000E168B" w:rsidRPr="00F07DE8">
        <w:rPr>
          <w:rFonts w:cs="Times New Roman"/>
          <w:sz w:val="24"/>
          <w:szCs w:val="24"/>
        </w:rPr>
        <w:t xml:space="preserve"> В таблице представлены сведения о количестве </w:t>
      </w:r>
      <w:r w:rsidR="00E51F92" w:rsidRPr="00F07DE8">
        <w:rPr>
          <w:rFonts w:cs="Times New Roman"/>
          <w:sz w:val="24"/>
          <w:szCs w:val="24"/>
        </w:rPr>
        <w:t xml:space="preserve">опубликованных </w:t>
      </w:r>
      <w:r w:rsidR="000E168B" w:rsidRPr="00F07DE8">
        <w:rPr>
          <w:rFonts w:cs="Times New Roman"/>
          <w:sz w:val="24"/>
          <w:szCs w:val="24"/>
        </w:rPr>
        <w:t>монографий.</w:t>
      </w:r>
    </w:p>
    <w:p w:rsidR="000E168B" w:rsidRPr="00F07DE8" w:rsidRDefault="000E168B" w:rsidP="00F07DE8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i/>
          <w:sz w:val="24"/>
          <w:szCs w:val="24"/>
        </w:rPr>
        <w:t>Таблица: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Количество монографий, изданных преподавателями</w:t>
      </w:r>
    </w:p>
    <w:p w:rsidR="000E168B" w:rsidRPr="00F07DE8" w:rsidRDefault="000E168B" w:rsidP="00F07DE8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b/>
          <w:i/>
          <w:sz w:val="24"/>
          <w:szCs w:val="24"/>
        </w:rPr>
        <w:t xml:space="preserve"> к</w:t>
      </w:r>
      <w:r w:rsidR="001B6397" w:rsidRPr="00F07DE8">
        <w:rPr>
          <w:rFonts w:ascii="Times New Roman" w:hAnsi="Times New Roman"/>
          <w:b/>
          <w:i/>
          <w:sz w:val="24"/>
          <w:szCs w:val="24"/>
        </w:rPr>
        <w:t>афедр факультета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7"/>
        <w:gridCol w:w="1220"/>
        <w:gridCol w:w="1220"/>
        <w:gridCol w:w="1220"/>
        <w:gridCol w:w="1220"/>
        <w:gridCol w:w="1220"/>
        <w:gridCol w:w="1220"/>
      </w:tblGrid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2018 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2019 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2020 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2021 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ПиПс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ДиДО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ТиМДиНО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МиМПМ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ИИиК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МНСТиТ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ТиПСР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68B" w:rsidRPr="00F07DE8" w:rsidTr="00E51F9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CE6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B" w:rsidRPr="00F07DE8" w:rsidRDefault="000E168B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</w:tc>
      </w:tr>
    </w:tbl>
    <w:p w:rsidR="000E168B" w:rsidRPr="00F07DE8" w:rsidRDefault="000E168B" w:rsidP="00F07DE8">
      <w:pPr>
        <w:pStyle w:val="4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0E168B" w:rsidRPr="00F07DE8" w:rsidRDefault="001007C1" w:rsidP="00F07DE8">
      <w:pPr>
        <w:pStyle w:val="4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07DE8">
        <w:rPr>
          <w:rFonts w:cs="Times New Roman"/>
          <w:sz w:val="24"/>
          <w:szCs w:val="24"/>
        </w:rPr>
        <w:t xml:space="preserve">6. </w:t>
      </w:r>
      <w:r w:rsidR="00E51F92" w:rsidRPr="00F07DE8">
        <w:rPr>
          <w:rFonts w:cs="Times New Roman"/>
          <w:sz w:val="24"/>
          <w:szCs w:val="24"/>
        </w:rPr>
        <w:t>В</w:t>
      </w:r>
      <w:r w:rsidR="000E168B" w:rsidRPr="00F07DE8">
        <w:rPr>
          <w:rFonts w:cs="Times New Roman"/>
          <w:sz w:val="24"/>
          <w:szCs w:val="24"/>
        </w:rPr>
        <w:t xml:space="preserve"> отчётный период</w:t>
      </w:r>
      <w:r w:rsidR="00E51F92" w:rsidRPr="00F07DE8">
        <w:rPr>
          <w:rFonts w:cs="Times New Roman"/>
          <w:sz w:val="24"/>
          <w:szCs w:val="24"/>
          <w:shd w:val="clear" w:color="auto" w:fill="FFFFFF"/>
        </w:rPr>
        <w:t xml:space="preserve"> преподаватели кафедр факультета участвовали</w:t>
      </w:r>
      <w:r w:rsidR="000E168B" w:rsidRPr="00F07DE8">
        <w:rPr>
          <w:rFonts w:cs="Times New Roman"/>
          <w:sz w:val="24"/>
          <w:szCs w:val="24"/>
          <w:shd w:val="clear" w:color="auto" w:fill="FFFFFF"/>
        </w:rPr>
        <w:t xml:space="preserve"> в</w:t>
      </w:r>
      <w:r w:rsidR="00705F7D" w:rsidRPr="00F07DE8">
        <w:rPr>
          <w:rFonts w:cs="Times New Roman"/>
          <w:sz w:val="24"/>
          <w:szCs w:val="24"/>
          <w:shd w:val="clear" w:color="auto" w:fill="FFFFFF"/>
        </w:rPr>
        <w:t xml:space="preserve"> выполнении</w:t>
      </w:r>
      <w:r w:rsidR="000E168B" w:rsidRPr="00F07DE8">
        <w:rPr>
          <w:rFonts w:cs="Times New Roman"/>
          <w:sz w:val="24"/>
          <w:szCs w:val="24"/>
          <w:shd w:val="clear" w:color="auto" w:fill="FFFFFF"/>
        </w:rPr>
        <w:t xml:space="preserve"> хоздоговорных тем и научных проектов (грантов)</w:t>
      </w:r>
      <w:r w:rsidR="000E168B" w:rsidRPr="00F07DE8">
        <w:rPr>
          <w:rFonts w:cs="Times New Roman"/>
          <w:sz w:val="24"/>
          <w:szCs w:val="24"/>
        </w:rPr>
        <w:t>:</w:t>
      </w:r>
    </w:p>
    <w:p w:rsidR="000E168B" w:rsidRPr="00F07DE8" w:rsidRDefault="0052138C" w:rsidP="00F07DE8">
      <w:pPr>
        <w:pStyle w:val="4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07DE8">
        <w:rPr>
          <w:rFonts w:cs="Times New Roman"/>
          <w:sz w:val="24"/>
          <w:szCs w:val="24"/>
        </w:rPr>
        <w:t xml:space="preserve">1. </w:t>
      </w:r>
      <w:proofErr w:type="gramStart"/>
      <w:r w:rsidR="000E168B" w:rsidRPr="00F07DE8">
        <w:rPr>
          <w:rFonts w:cs="Times New Roman"/>
          <w:sz w:val="24"/>
          <w:szCs w:val="24"/>
        </w:rPr>
        <w:t xml:space="preserve">«Разработка, создание и внедрение в образовательный процесс МБОУ </w:t>
      </w:r>
      <w:r w:rsidR="000E168B" w:rsidRPr="00F07DE8">
        <w:rPr>
          <w:rFonts w:cs="Times New Roman"/>
          <w:sz w:val="24"/>
          <w:szCs w:val="24"/>
        </w:rPr>
        <w:lastRenderedPageBreak/>
        <w:t>«Классическая гимназия №1 им. В.</w:t>
      </w:r>
      <w:r w:rsidRPr="00F07DE8">
        <w:rPr>
          <w:rFonts w:cs="Times New Roman"/>
          <w:sz w:val="24"/>
          <w:szCs w:val="24"/>
        </w:rPr>
        <w:t xml:space="preserve"> </w:t>
      </w:r>
      <w:r w:rsidR="000E168B" w:rsidRPr="00F07DE8">
        <w:rPr>
          <w:rFonts w:cs="Times New Roman"/>
          <w:sz w:val="24"/>
          <w:szCs w:val="24"/>
        </w:rPr>
        <w:t>Г. Белинского» учебно-методического комплекса «От учебного исследования – к учебному проекту: образовательное событие как средство развития метапредметных исследовательских компетенций у учащихся начальных классов»» (хоздоговор с МБОУ «Классическая гимназия №1 им. В.</w:t>
      </w:r>
      <w:r w:rsidRPr="00F07DE8">
        <w:rPr>
          <w:rFonts w:cs="Times New Roman"/>
          <w:sz w:val="24"/>
          <w:szCs w:val="24"/>
        </w:rPr>
        <w:t xml:space="preserve"> </w:t>
      </w:r>
      <w:r w:rsidR="000E168B" w:rsidRPr="00F07DE8">
        <w:rPr>
          <w:rFonts w:cs="Times New Roman"/>
          <w:sz w:val="24"/>
          <w:szCs w:val="24"/>
        </w:rPr>
        <w:t>Г. Белинского»,</w:t>
      </w:r>
      <w:r w:rsidRPr="00F07DE8">
        <w:rPr>
          <w:rFonts w:cs="Times New Roman"/>
          <w:sz w:val="24"/>
          <w:szCs w:val="24"/>
        </w:rPr>
        <w:t xml:space="preserve"> г. </w:t>
      </w:r>
      <w:r w:rsidR="00705F7D" w:rsidRPr="00F07DE8">
        <w:rPr>
          <w:rFonts w:cs="Times New Roman"/>
          <w:sz w:val="24"/>
          <w:szCs w:val="24"/>
        </w:rPr>
        <w:t>Пенза, руководитель</w:t>
      </w:r>
      <w:r w:rsidR="000E168B" w:rsidRPr="00F07DE8">
        <w:rPr>
          <w:rFonts w:cs="Times New Roman"/>
          <w:sz w:val="24"/>
          <w:szCs w:val="24"/>
        </w:rPr>
        <w:t xml:space="preserve"> – Наумова Н.</w:t>
      </w:r>
      <w:r w:rsidR="00705F7D" w:rsidRPr="00F07DE8">
        <w:rPr>
          <w:rFonts w:cs="Times New Roman"/>
          <w:sz w:val="24"/>
          <w:szCs w:val="24"/>
        </w:rPr>
        <w:t xml:space="preserve"> </w:t>
      </w:r>
      <w:r w:rsidR="000E168B" w:rsidRPr="00F07DE8">
        <w:rPr>
          <w:rFonts w:cs="Times New Roman"/>
          <w:sz w:val="24"/>
          <w:szCs w:val="24"/>
        </w:rPr>
        <w:t xml:space="preserve">И., </w:t>
      </w:r>
      <w:r w:rsidR="005B23BE" w:rsidRPr="00F07DE8">
        <w:rPr>
          <w:rFonts w:cs="Times New Roman"/>
          <w:sz w:val="24"/>
          <w:szCs w:val="24"/>
        </w:rPr>
        <w:t>доцент кафедры ТМДиНО), 2018 г.;</w:t>
      </w:r>
      <w:proofErr w:type="gramEnd"/>
    </w:p>
    <w:p w:rsidR="000E168B" w:rsidRPr="00F07DE8" w:rsidRDefault="000E168B" w:rsidP="00F07D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2.</w:t>
      </w:r>
      <w:r w:rsidR="00705F7D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«Межпоколенные отношения в современном обществе. Социальн</w:t>
      </w:r>
      <w:proofErr w:type="gramStart"/>
      <w:r w:rsidRPr="00F07DE8">
        <w:rPr>
          <w:rFonts w:ascii="Times New Roman" w:hAnsi="Times New Roman"/>
          <w:sz w:val="24"/>
          <w:szCs w:val="24"/>
        </w:rPr>
        <w:t>о</w:t>
      </w:r>
      <w:r w:rsidR="005B23BE" w:rsidRPr="00F07DE8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F07DE8">
        <w:rPr>
          <w:rFonts w:ascii="Times New Roman" w:hAnsi="Times New Roman"/>
          <w:sz w:val="24"/>
          <w:szCs w:val="24"/>
        </w:rPr>
        <w:t xml:space="preserve"> философский анализ ценностей и мотивации социального поведения» (хоздоговор с Религиозной организацией – духовная образовательная </w:t>
      </w:r>
      <w:r w:rsidR="00705F7D" w:rsidRPr="00F07DE8">
        <w:rPr>
          <w:rFonts w:ascii="Times New Roman" w:hAnsi="Times New Roman"/>
          <w:sz w:val="24"/>
          <w:szCs w:val="24"/>
        </w:rPr>
        <w:t>организация высшего образования</w:t>
      </w:r>
      <w:r w:rsidR="005B23BE" w:rsidRPr="00F07DE8">
        <w:rPr>
          <w:rFonts w:ascii="Times New Roman" w:hAnsi="Times New Roman"/>
          <w:sz w:val="24"/>
          <w:szCs w:val="24"/>
        </w:rPr>
        <w:t xml:space="preserve"> «Пензенская духовная</w:t>
      </w:r>
      <w:r w:rsidRPr="00F07DE8">
        <w:rPr>
          <w:rFonts w:ascii="Times New Roman" w:hAnsi="Times New Roman"/>
          <w:sz w:val="24"/>
          <w:szCs w:val="24"/>
        </w:rPr>
        <w:t xml:space="preserve"> семинария Пензенской епархи</w:t>
      </w:r>
      <w:r w:rsidR="00705F7D" w:rsidRPr="00F07DE8">
        <w:rPr>
          <w:rFonts w:ascii="Times New Roman" w:hAnsi="Times New Roman"/>
          <w:sz w:val="24"/>
          <w:szCs w:val="24"/>
        </w:rPr>
        <w:t>и Русской Православной Церкви», руководитель</w:t>
      </w:r>
      <w:r w:rsidRPr="00F07DE8">
        <w:rPr>
          <w:rFonts w:ascii="Times New Roman" w:hAnsi="Times New Roman"/>
          <w:sz w:val="24"/>
          <w:szCs w:val="24"/>
        </w:rPr>
        <w:t xml:space="preserve"> – Тугаров А.</w:t>
      </w:r>
      <w:r w:rsidR="00705F7D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Б., декан ФППиСН), 2018 г.</w:t>
      </w:r>
      <w:r w:rsidR="005B23BE" w:rsidRPr="00F07DE8">
        <w:rPr>
          <w:rFonts w:ascii="Times New Roman" w:hAnsi="Times New Roman"/>
          <w:sz w:val="24"/>
          <w:szCs w:val="24"/>
        </w:rPr>
        <w:t>;</w:t>
      </w:r>
    </w:p>
    <w:p w:rsidR="000E168B" w:rsidRPr="00F07DE8" w:rsidRDefault="000E168B" w:rsidP="00F07D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3.</w:t>
      </w:r>
      <w:r w:rsidR="00705F7D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«Разработка и апробация модели психологического сопровождения проекта «Эксперимент»» (хоздоговор</w:t>
      </w:r>
      <w:r w:rsidR="00705F7D" w:rsidRPr="00F07DE8">
        <w:rPr>
          <w:rFonts w:ascii="Times New Roman" w:hAnsi="Times New Roman"/>
          <w:sz w:val="24"/>
          <w:szCs w:val="24"/>
        </w:rPr>
        <w:t xml:space="preserve"> с ООО «СЕТАП», г. Пенза, руководитель</w:t>
      </w:r>
      <w:r w:rsidRPr="00F07DE8">
        <w:rPr>
          <w:rFonts w:ascii="Times New Roman" w:hAnsi="Times New Roman"/>
          <w:sz w:val="24"/>
          <w:szCs w:val="24"/>
        </w:rPr>
        <w:t xml:space="preserve"> – Медведев</w:t>
      </w:r>
      <w:r w:rsidR="00705F7D" w:rsidRPr="00F07DE8">
        <w:rPr>
          <w:rFonts w:ascii="Times New Roman" w:hAnsi="Times New Roman"/>
          <w:sz w:val="24"/>
          <w:szCs w:val="24"/>
        </w:rPr>
        <w:t xml:space="preserve">а И. А., зав. кафедрой ПП), 2019 </w:t>
      </w:r>
      <w:r w:rsidRPr="00F07DE8">
        <w:rPr>
          <w:rFonts w:ascii="Times New Roman" w:hAnsi="Times New Roman"/>
          <w:sz w:val="24"/>
          <w:szCs w:val="24"/>
        </w:rPr>
        <w:t>г.</w:t>
      </w:r>
      <w:r w:rsidR="005B23BE" w:rsidRPr="00F07DE8">
        <w:rPr>
          <w:rFonts w:ascii="Times New Roman" w:hAnsi="Times New Roman"/>
          <w:sz w:val="24"/>
          <w:szCs w:val="24"/>
        </w:rPr>
        <w:t>;</w:t>
      </w:r>
    </w:p>
    <w:p w:rsidR="000E168B" w:rsidRPr="00F07DE8" w:rsidRDefault="000E168B" w:rsidP="00F07D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4.</w:t>
      </w:r>
      <w:r w:rsidR="0052138C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«Разработка моделей актуализации персональных ресурсов личности» (хоздоговор с ООО «СЕТАП»</w:t>
      </w:r>
      <w:r w:rsidR="00705F7D" w:rsidRPr="00F07DE8">
        <w:rPr>
          <w:rFonts w:ascii="Times New Roman" w:hAnsi="Times New Roman"/>
          <w:sz w:val="24"/>
          <w:szCs w:val="24"/>
        </w:rPr>
        <w:t>,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="00705F7D" w:rsidRPr="00F07DE8">
        <w:rPr>
          <w:rFonts w:ascii="Times New Roman" w:hAnsi="Times New Roman"/>
          <w:sz w:val="24"/>
          <w:szCs w:val="24"/>
        </w:rPr>
        <w:t>г. Москва, руководитель</w:t>
      </w:r>
      <w:r w:rsidRPr="00F07DE8">
        <w:rPr>
          <w:rFonts w:ascii="Times New Roman" w:hAnsi="Times New Roman"/>
          <w:sz w:val="24"/>
          <w:szCs w:val="24"/>
        </w:rPr>
        <w:t xml:space="preserve"> – Медведева И.</w:t>
      </w:r>
      <w:r w:rsidR="00705F7D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А., зав. кафедрой ПП), 2019 г.</w:t>
      </w:r>
      <w:r w:rsidR="005B23BE" w:rsidRPr="00F07DE8">
        <w:rPr>
          <w:rFonts w:ascii="Times New Roman" w:hAnsi="Times New Roman"/>
          <w:sz w:val="24"/>
          <w:szCs w:val="24"/>
        </w:rPr>
        <w:t>;</w:t>
      </w:r>
    </w:p>
    <w:p w:rsidR="000E168B" w:rsidRPr="00F07DE8" w:rsidRDefault="000E168B" w:rsidP="00F07D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5.</w:t>
      </w:r>
      <w:r w:rsidR="00705F7D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«Социальные практики позитивного</w:t>
      </w:r>
      <w:r w:rsidR="00705F7D" w:rsidRPr="00F07DE8">
        <w:rPr>
          <w:rFonts w:ascii="Times New Roman" w:hAnsi="Times New Roman"/>
          <w:sz w:val="24"/>
          <w:szCs w:val="24"/>
        </w:rPr>
        <w:t xml:space="preserve"> межпоколенного взаимодействия»</w:t>
      </w:r>
      <w:r w:rsidRPr="00F07DE8">
        <w:rPr>
          <w:rFonts w:ascii="Times New Roman" w:hAnsi="Times New Roman"/>
          <w:sz w:val="24"/>
          <w:szCs w:val="24"/>
        </w:rPr>
        <w:t xml:space="preserve"> (хоздоговор с Религиозной организацией – духовная образовательная организация высше</w:t>
      </w:r>
      <w:r w:rsidR="0052138C" w:rsidRPr="00F07DE8">
        <w:rPr>
          <w:rFonts w:ascii="Times New Roman" w:hAnsi="Times New Roman"/>
          <w:sz w:val="24"/>
          <w:szCs w:val="24"/>
        </w:rPr>
        <w:t>го образования</w:t>
      </w:r>
      <w:r w:rsidR="006F6655" w:rsidRPr="00F07DE8">
        <w:rPr>
          <w:rFonts w:ascii="Times New Roman" w:hAnsi="Times New Roman"/>
          <w:sz w:val="24"/>
          <w:szCs w:val="24"/>
        </w:rPr>
        <w:t xml:space="preserve"> «Пензенская духовная</w:t>
      </w:r>
      <w:r w:rsidRPr="00F07DE8">
        <w:rPr>
          <w:rFonts w:ascii="Times New Roman" w:hAnsi="Times New Roman"/>
          <w:sz w:val="24"/>
          <w:szCs w:val="24"/>
        </w:rPr>
        <w:t xml:space="preserve"> семинария Пензенской епархии Русской Православно</w:t>
      </w:r>
      <w:r w:rsidR="00705F7D" w:rsidRPr="00F07DE8">
        <w:rPr>
          <w:rFonts w:ascii="Times New Roman" w:hAnsi="Times New Roman"/>
          <w:sz w:val="24"/>
          <w:szCs w:val="24"/>
        </w:rPr>
        <w:t>й Церкви», руководитель</w:t>
      </w:r>
      <w:r w:rsidRPr="00F07DE8">
        <w:rPr>
          <w:rFonts w:ascii="Times New Roman" w:hAnsi="Times New Roman"/>
          <w:sz w:val="24"/>
          <w:szCs w:val="24"/>
        </w:rPr>
        <w:t xml:space="preserve"> – Тугаров А.</w:t>
      </w:r>
      <w:r w:rsidR="00705F7D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Б., декан ФППиСН), 2019 г.</w:t>
      </w:r>
      <w:r w:rsidR="005B23BE" w:rsidRPr="00F07DE8">
        <w:rPr>
          <w:rFonts w:ascii="Times New Roman" w:hAnsi="Times New Roman"/>
          <w:sz w:val="24"/>
          <w:szCs w:val="24"/>
        </w:rPr>
        <w:t>;</w:t>
      </w:r>
    </w:p>
    <w:p w:rsidR="000E168B" w:rsidRPr="00F07DE8" w:rsidRDefault="000E168B" w:rsidP="00F07D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6.</w:t>
      </w:r>
      <w:r w:rsidR="00705F7D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 xml:space="preserve">«Незападные модели эмансипации женщин и гендерной дискриминации» (хоздоговор с Филиалом </w:t>
      </w:r>
      <w:r w:rsidR="006F6655" w:rsidRPr="00F07DE8">
        <w:rPr>
          <w:rFonts w:ascii="Times New Roman" w:hAnsi="Times New Roman"/>
          <w:sz w:val="24"/>
          <w:szCs w:val="24"/>
        </w:rPr>
        <w:t>«Фонд</w:t>
      </w:r>
      <w:r w:rsidRPr="00F07DE8">
        <w:rPr>
          <w:rFonts w:ascii="Times New Roman" w:hAnsi="Times New Roman"/>
          <w:sz w:val="24"/>
          <w:szCs w:val="24"/>
        </w:rPr>
        <w:t xml:space="preserve"> Розы Люксембург</w:t>
      </w:r>
      <w:r w:rsidR="006F6655" w:rsidRPr="00F07DE8">
        <w:rPr>
          <w:rFonts w:ascii="Times New Roman" w:hAnsi="Times New Roman"/>
          <w:sz w:val="24"/>
          <w:szCs w:val="24"/>
        </w:rPr>
        <w:t>»</w:t>
      </w:r>
      <w:r w:rsidR="00705F7D" w:rsidRPr="00F07DE8">
        <w:rPr>
          <w:rFonts w:ascii="Times New Roman" w:hAnsi="Times New Roman"/>
          <w:sz w:val="24"/>
          <w:szCs w:val="24"/>
        </w:rPr>
        <w:t xml:space="preserve"> (Германия) в РФ, г. </w:t>
      </w:r>
      <w:r w:rsidRPr="00F07DE8">
        <w:rPr>
          <w:rFonts w:ascii="Times New Roman" w:hAnsi="Times New Roman"/>
          <w:sz w:val="24"/>
          <w:szCs w:val="24"/>
        </w:rPr>
        <w:t>Мос</w:t>
      </w:r>
      <w:r w:rsidR="00705F7D" w:rsidRPr="00F07DE8">
        <w:rPr>
          <w:rFonts w:ascii="Times New Roman" w:hAnsi="Times New Roman"/>
          <w:sz w:val="24"/>
          <w:szCs w:val="24"/>
        </w:rPr>
        <w:t>ква, руководитель</w:t>
      </w:r>
      <w:r w:rsidRPr="00F07DE8">
        <w:rPr>
          <w:rFonts w:ascii="Times New Roman" w:hAnsi="Times New Roman"/>
          <w:sz w:val="24"/>
          <w:szCs w:val="24"/>
        </w:rPr>
        <w:t xml:space="preserve"> – Очкина А.</w:t>
      </w:r>
      <w:r w:rsidR="00705F7D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В., зав. кафедрой МНСТиТ), 2019 г.</w:t>
      </w:r>
      <w:r w:rsidR="005B23BE" w:rsidRPr="00F07DE8">
        <w:rPr>
          <w:rFonts w:ascii="Times New Roman" w:hAnsi="Times New Roman"/>
          <w:sz w:val="24"/>
          <w:szCs w:val="24"/>
        </w:rPr>
        <w:t>;</w:t>
      </w:r>
    </w:p>
    <w:p w:rsidR="000E168B" w:rsidRPr="00F07DE8" w:rsidRDefault="000E168B" w:rsidP="00F07D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7.</w:t>
      </w:r>
      <w:r w:rsidR="00705F7D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«Исследование основных городских проблем и возможных путей их решения» (хоздоговор с ООО «Бегин»,</w:t>
      </w:r>
      <w:r w:rsidR="00705F7D" w:rsidRPr="00F07DE8">
        <w:rPr>
          <w:rFonts w:ascii="Times New Roman" w:hAnsi="Times New Roman"/>
          <w:sz w:val="24"/>
          <w:szCs w:val="24"/>
        </w:rPr>
        <w:t xml:space="preserve"> г. Пенза, руководитель</w:t>
      </w:r>
      <w:r w:rsidRPr="00F07DE8">
        <w:rPr>
          <w:rFonts w:ascii="Times New Roman" w:hAnsi="Times New Roman"/>
          <w:sz w:val="24"/>
          <w:szCs w:val="24"/>
        </w:rPr>
        <w:t xml:space="preserve"> – Тугаров А.</w:t>
      </w:r>
      <w:r w:rsidR="00705F7D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Б., декан ФППиСН), 2020 г.</w:t>
      </w:r>
      <w:r w:rsidR="005B23BE" w:rsidRPr="00F07DE8">
        <w:rPr>
          <w:rFonts w:ascii="Times New Roman" w:hAnsi="Times New Roman"/>
          <w:sz w:val="24"/>
          <w:szCs w:val="24"/>
        </w:rPr>
        <w:t>;</w:t>
      </w:r>
    </w:p>
    <w:p w:rsidR="000E168B" w:rsidRPr="00F07DE8" w:rsidRDefault="00705F7D" w:rsidP="00F07D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8. </w:t>
      </w:r>
      <w:r w:rsidR="000E168B" w:rsidRPr="00F07DE8">
        <w:rPr>
          <w:rFonts w:ascii="Times New Roman" w:hAnsi="Times New Roman"/>
          <w:sz w:val="24"/>
          <w:szCs w:val="24"/>
        </w:rPr>
        <w:t>«Разработка и апробация модели актуализации персонального ресурса личности» (хоздоговор</w:t>
      </w:r>
      <w:r w:rsidRPr="00F07DE8">
        <w:rPr>
          <w:rFonts w:ascii="Times New Roman" w:hAnsi="Times New Roman"/>
          <w:sz w:val="24"/>
          <w:szCs w:val="24"/>
        </w:rPr>
        <w:t xml:space="preserve"> с ООО «Квинта Студио», г. </w:t>
      </w:r>
      <w:r w:rsidR="003B6D23" w:rsidRPr="00F07DE8">
        <w:rPr>
          <w:rFonts w:ascii="Times New Roman" w:hAnsi="Times New Roman"/>
          <w:sz w:val="24"/>
          <w:szCs w:val="24"/>
        </w:rPr>
        <w:t>Пенза, руководитель</w:t>
      </w:r>
      <w:r w:rsidR="000E168B" w:rsidRPr="00F07DE8">
        <w:rPr>
          <w:rFonts w:ascii="Times New Roman" w:hAnsi="Times New Roman"/>
          <w:sz w:val="24"/>
          <w:szCs w:val="24"/>
        </w:rPr>
        <w:t xml:space="preserve"> – Медведева И.</w:t>
      </w:r>
      <w:r w:rsidRPr="00F07DE8">
        <w:rPr>
          <w:rFonts w:ascii="Times New Roman" w:hAnsi="Times New Roman"/>
          <w:sz w:val="24"/>
          <w:szCs w:val="24"/>
        </w:rPr>
        <w:t xml:space="preserve"> А., зав. кафедрой ПП), 2021 </w:t>
      </w:r>
      <w:r w:rsidR="000E168B" w:rsidRPr="00F07DE8">
        <w:rPr>
          <w:rFonts w:ascii="Times New Roman" w:hAnsi="Times New Roman"/>
          <w:sz w:val="24"/>
          <w:szCs w:val="24"/>
        </w:rPr>
        <w:t>г.</w:t>
      </w:r>
      <w:r w:rsidR="003B6D23" w:rsidRPr="00F07DE8">
        <w:rPr>
          <w:rFonts w:ascii="Times New Roman" w:hAnsi="Times New Roman"/>
          <w:sz w:val="24"/>
          <w:szCs w:val="24"/>
        </w:rPr>
        <w:t>;</w:t>
      </w:r>
    </w:p>
    <w:p w:rsidR="000E168B" w:rsidRPr="00F07DE8" w:rsidRDefault="00705F7D" w:rsidP="00F07D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9. </w:t>
      </w:r>
      <w:r w:rsidR="000E168B" w:rsidRPr="00F07DE8">
        <w:rPr>
          <w:rFonts w:ascii="Times New Roman" w:hAnsi="Times New Roman"/>
          <w:sz w:val="24"/>
          <w:szCs w:val="24"/>
        </w:rPr>
        <w:t>Проект «Информационное воздействие на личность в условиях цифровизации культуры и образования как импрессинг: риски и потенциал» (руководитель – Викторова Е.</w:t>
      </w:r>
      <w:r w:rsidR="00930208" w:rsidRPr="00F07DE8">
        <w:rPr>
          <w:rFonts w:ascii="Times New Roman" w:hAnsi="Times New Roman"/>
          <w:sz w:val="24"/>
          <w:szCs w:val="24"/>
        </w:rPr>
        <w:t xml:space="preserve"> </w:t>
      </w:r>
      <w:r w:rsidR="000E168B" w:rsidRPr="00F07DE8">
        <w:rPr>
          <w:rFonts w:ascii="Times New Roman" w:hAnsi="Times New Roman"/>
          <w:sz w:val="24"/>
          <w:szCs w:val="24"/>
        </w:rPr>
        <w:t>В., доцент кафедры ТиПСР), победитель конкурса проектов междисциплинарных фундаментальных научных исследований по теме: «Фундаментальное</w:t>
      </w:r>
      <w:r w:rsidRPr="00F07DE8">
        <w:rPr>
          <w:rFonts w:ascii="Times New Roman" w:hAnsi="Times New Roman"/>
          <w:sz w:val="24"/>
          <w:szCs w:val="24"/>
        </w:rPr>
        <w:t xml:space="preserve"> научное обеспечение процессов ц</w:t>
      </w:r>
      <w:r w:rsidR="000E168B" w:rsidRPr="00F07DE8">
        <w:rPr>
          <w:rFonts w:ascii="Times New Roman" w:hAnsi="Times New Roman"/>
          <w:sz w:val="24"/>
          <w:szCs w:val="24"/>
        </w:rPr>
        <w:t>ифровизации общего образования», РФФИ,</w:t>
      </w:r>
      <w:r w:rsidR="006F6655" w:rsidRPr="00F07DE8">
        <w:rPr>
          <w:rFonts w:ascii="Times New Roman" w:hAnsi="Times New Roman"/>
          <w:sz w:val="24"/>
          <w:szCs w:val="24"/>
        </w:rPr>
        <w:t xml:space="preserve"> Москва,</w:t>
      </w:r>
      <w:r w:rsidR="000E168B" w:rsidRPr="00F07DE8">
        <w:rPr>
          <w:rFonts w:ascii="Times New Roman" w:hAnsi="Times New Roman"/>
          <w:sz w:val="24"/>
          <w:szCs w:val="24"/>
        </w:rPr>
        <w:t xml:space="preserve"> 2019 г.</w:t>
      </w:r>
      <w:r w:rsidR="003B6D23" w:rsidRPr="00F07DE8">
        <w:rPr>
          <w:rFonts w:ascii="Times New Roman" w:hAnsi="Times New Roman"/>
          <w:sz w:val="24"/>
          <w:szCs w:val="24"/>
        </w:rPr>
        <w:t>;</w:t>
      </w:r>
    </w:p>
    <w:p w:rsidR="000E168B" w:rsidRPr="00F07DE8" w:rsidRDefault="00705F7D" w:rsidP="00F07D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10. </w:t>
      </w:r>
      <w:r w:rsidR="000E168B" w:rsidRPr="00F07DE8">
        <w:rPr>
          <w:rFonts w:ascii="Times New Roman" w:hAnsi="Times New Roman"/>
          <w:sz w:val="24"/>
          <w:szCs w:val="24"/>
        </w:rPr>
        <w:t>Проект «Социально-психологическая адаптация трудовых мигрантов в России: условия, факторы и механизмы» (руководитель – Константинов В.</w:t>
      </w:r>
      <w:r w:rsidR="00930208" w:rsidRPr="00F07DE8">
        <w:rPr>
          <w:rFonts w:ascii="Times New Roman" w:hAnsi="Times New Roman"/>
          <w:sz w:val="24"/>
          <w:szCs w:val="24"/>
        </w:rPr>
        <w:t xml:space="preserve"> </w:t>
      </w:r>
      <w:r w:rsidR="000E168B" w:rsidRPr="00F07DE8">
        <w:rPr>
          <w:rFonts w:ascii="Times New Roman" w:hAnsi="Times New Roman"/>
          <w:sz w:val="24"/>
          <w:szCs w:val="24"/>
        </w:rPr>
        <w:t>В., зав. кафедрой ОП), победитель конкурса на лучшие проекты фундаментальных научных исследований, РФФИ,</w:t>
      </w:r>
      <w:r w:rsidR="006F6655" w:rsidRPr="00F07DE8">
        <w:rPr>
          <w:rFonts w:ascii="Times New Roman" w:hAnsi="Times New Roman"/>
          <w:sz w:val="24"/>
          <w:szCs w:val="24"/>
        </w:rPr>
        <w:t xml:space="preserve"> Москва,</w:t>
      </w:r>
      <w:r w:rsidR="000E168B" w:rsidRPr="00F07DE8">
        <w:rPr>
          <w:rFonts w:ascii="Times New Roman" w:hAnsi="Times New Roman"/>
          <w:sz w:val="24"/>
          <w:szCs w:val="24"/>
        </w:rPr>
        <w:t xml:space="preserve"> 2019 г.</w:t>
      </w:r>
      <w:r w:rsidR="00552AB6" w:rsidRPr="00F07DE8">
        <w:rPr>
          <w:rFonts w:ascii="Times New Roman" w:hAnsi="Times New Roman"/>
          <w:sz w:val="24"/>
          <w:szCs w:val="24"/>
        </w:rPr>
        <w:t>;</w:t>
      </w:r>
    </w:p>
    <w:p w:rsidR="000E168B" w:rsidRPr="00F07DE8" w:rsidRDefault="00705F7D" w:rsidP="00F07D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11. </w:t>
      </w:r>
      <w:r w:rsidR="000E168B" w:rsidRPr="00F07DE8">
        <w:rPr>
          <w:rFonts w:ascii="Times New Roman" w:hAnsi="Times New Roman"/>
          <w:sz w:val="24"/>
          <w:szCs w:val="24"/>
        </w:rPr>
        <w:t>Проект «Пятая Международная научно</w:t>
      </w:r>
      <w:r w:rsidR="000E168B" w:rsidRPr="00F07DE8">
        <w:rPr>
          <w:rFonts w:ascii="Times New Roman" w:hAnsi="Times New Roman"/>
          <w:b/>
          <w:sz w:val="24"/>
          <w:szCs w:val="24"/>
        </w:rPr>
        <w:t>-</w:t>
      </w:r>
      <w:r w:rsidR="000E168B" w:rsidRPr="00F07DE8">
        <w:rPr>
          <w:rFonts w:ascii="Times New Roman" w:hAnsi="Times New Roman"/>
          <w:sz w:val="24"/>
          <w:szCs w:val="24"/>
        </w:rPr>
        <w:t>практическая конференция «Актуальные проблемы исследования массового сознания» (руководитель – Константинов В.</w:t>
      </w:r>
      <w:r w:rsidR="00930208" w:rsidRPr="00F07DE8">
        <w:rPr>
          <w:rFonts w:ascii="Times New Roman" w:hAnsi="Times New Roman"/>
          <w:sz w:val="24"/>
          <w:szCs w:val="24"/>
        </w:rPr>
        <w:t xml:space="preserve"> </w:t>
      </w:r>
      <w:r w:rsidR="000E168B" w:rsidRPr="00F07DE8">
        <w:rPr>
          <w:rFonts w:ascii="Times New Roman" w:hAnsi="Times New Roman"/>
          <w:sz w:val="24"/>
          <w:szCs w:val="24"/>
        </w:rPr>
        <w:t>В., зав. кафедрой ОП), победитель конкурса на лучшие проекты организации научных мероприятий, проводимых в 2019 году на территории Российской Федерации, РФФИ,</w:t>
      </w:r>
      <w:r w:rsidR="006F6655" w:rsidRPr="00F07DE8">
        <w:rPr>
          <w:rFonts w:ascii="Times New Roman" w:hAnsi="Times New Roman"/>
          <w:sz w:val="24"/>
          <w:szCs w:val="24"/>
        </w:rPr>
        <w:t xml:space="preserve"> Москва,</w:t>
      </w:r>
      <w:r w:rsidR="000E168B" w:rsidRPr="00F07DE8">
        <w:rPr>
          <w:rFonts w:ascii="Times New Roman" w:hAnsi="Times New Roman"/>
          <w:sz w:val="24"/>
          <w:szCs w:val="24"/>
        </w:rPr>
        <w:t xml:space="preserve"> 2019 г.</w:t>
      </w:r>
      <w:r w:rsidR="00552AB6" w:rsidRPr="00F07DE8">
        <w:rPr>
          <w:rFonts w:ascii="Times New Roman" w:hAnsi="Times New Roman"/>
          <w:sz w:val="24"/>
          <w:szCs w:val="24"/>
        </w:rPr>
        <w:t>;</w:t>
      </w:r>
    </w:p>
    <w:p w:rsidR="000E168B" w:rsidRPr="00F07DE8" w:rsidRDefault="00930208" w:rsidP="00F07D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12. </w:t>
      </w:r>
      <w:r w:rsidR="000E168B" w:rsidRPr="00F07DE8">
        <w:rPr>
          <w:rFonts w:ascii="Times New Roman" w:hAnsi="Times New Roman"/>
          <w:sz w:val="24"/>
          <w:szCs w:val="24"/>
        </w:rPr>
        <w:t>Проект «Эволюция свободы в постсоветском обществе: социально-философский анализ и практическое моделирование» (руководитель – Мясников А.</w:t>
      </w:r>
      <w:r w:rsidR="006F6655" w:rsidRPr="00F07DE8">
        <w:rPr>
          <w:rFonts w:ascii="Times New Roman" w:hAnsi="Times New Roman"/>
          <w:sz w:val="24"/>
          <w:szCs w:val="24"/>
        </w:rPr>
        <w:t xml:space="preserve"> </w:t>
      </w:r>
      <w:r w:rsidR="000E168B" w:rsidRPr="00F07DE8">
        <w:rPr>
          <w:rFonts w:ascii="Times New Roman" w:hAnsi="Times New Roman"/>
          <w:sz w:val="24"/>
          <w:szCs w:val="24"/>
        </w:rPr>
        <w:t>Г., профессор кафедры МНСТиТ), победитель конкурса на лучшие проекты фундаментальных научных исследований, РФФИ,</w:t>
      </w:r>
      <w:r w:rsidR="006F6655" w:rsidRPr="00F07DE8">
        <w:rPr>
          <w:rFonts w:ascii="Times New Roman" w:hAnsi="Times New Roman"/>
          <w:sz w:val="24"/>
          <w:szCs w:val="24"/>
        </w:rPr>
        <w:t xml:space="preserve"> Москва,</w:t>
      </w:r>
      <w:r w:rsidR="000E168B" w:rsidRPr="00F07DE8">
        <w:rPr>
          <w:rFonts w:ascii="Times New Roman" w:hAnsi="Times New Roman"/>
          <w:sz w:val="24"/>
          <w:szCs w:val="24"/>
        </w:rPr>
        <w:t xml:space="preserve"> 2019 г.</w:t>
      </w:r>
      <w:r w:rsidR="00552AB6" w:rsidRPr="00F07DE8">
        <w:rPr>
          <w:rFonts w:ascii="Times New Roman" w:hAnsi="Times New Roman"/>
          <w:sz w:val="24"/>
          <w:szCs w:val="24"/>
        </w:rPr>
        <w:t>;</w:t>
      </w:r>
      <w:r w:rsidR="006F6655" w:rsidRPr="00F07DE8">
        <w:rPr>
          <w:rFonts w:ascii="Times New Roman" w:hAnsi="Times New Roman"/>
          <w:sz w:val="24"/>
          <w:szCs w:val="24"/>
        </w:rPr>
        <w:t xml:space="preserve"> </w:t>
      </w:r>
      <w:r w:rsidR="000E168B" w:rsidRPr="00F07DE8">
        <w:rPr>
          <w:rFonts w:ascii="Times New Roman" w:hAnsi="Times New Roman"/>
          <w:sz w:val="24"/>
          <w:szCs w:val="24"/>
        </w:rPr>
        <w:t>и другие.</w:t>
      </w:r>
    </w:p>
    <w:p w:rsidR="000E168B" w:rsidRPr="00F07DE8" w:rsidRDefault="00930208" w:rsidP="00F07D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Отчё</w:t>
      </w:r>
      <w:r w:rsidR="000E168B" w:rsidRPr="00F07DE8">
        <w:rPr>
          <w:rFonts w:ascii="Times New Roman" w:hAnsi="Times New Roman"/>
          <w:sz w:val="24"/>
          <w:szCs w:val="24"/>
        </w:rPr>
        <w:t>ты по всем проектам, финансируемым из федерального бюджета, средств государственных научных фондов представлены в ЕГИСУ НИОКТР.</w:t>
      </w:r>
    </w:p>
    <w:p w:rsidR="000E168B" w:rsidRPr="00F07DE8" w:rsidRDefault="001007C1" w:rsidP="00F07D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7. </w:t>
      </w:r>
      <w:r w:rsidR="00B22E12" w:rsidRPr="00F07DE8">
        <w:rPr>
          <w:rFonts w:ascii="Times New Roman" w:hAnsi="Times New Roman"/>
          <w:sz w:val="24"/>
          <w:szCs w:val="24"/>
        </w:rPr>
        <w:t>На факультете</w:t>
      </w:r>
      <w:r w:rsidR="000E168B" w:rsidRPr="00F07DE8">
        <w:rPr>
          <w:rFonts w:ascii="Times New Roman" w:hAnsi="Times New Roman"/>
          <w:sz w:val="24"/>
          <w:szCs w:val="24"/>
        </w:rPr>
        <w:t xml:space="preserve"> в отчётный период проведено 42 научных мероприятия, из них 36 конференций различного уровня с изд</w:t>
      </w:r>
      <w:r w:rsidR="006F71B3" w:rsidRPr="00F07DE8">
        <w:rPr>
          <w:rFonts w:ascii="Times New Roman" w:hAnsi="Times New Roman"/>
          <w:sz w:val="24"/>
          <w:szCs w:val="24"/>
        </w:rPr>
        <w:t>анием сборников научных трудов.</w:t>
      </w:r>
      <w:r w:rsidR="006F6655" w:rsidRPr="00F07DE8">
        <w:rPr>
          <w:rFonts w:ascii="Times New Roman" w:hAnsi="Times New Roman"/>
          <w:sz w:val="24"/>
          <w:szCs w:val="24"/>
        </w:rPr>
        <w:t xml:space="preserve"> </w:t>
      </w:r>
      <w:r w:rsidR="000E168B" w:rsidRPr="00F07DE8">
        <w:rPr>
          <w:rFonts w:ascii="Times New Roman" w:hAnsi="Times New Roman"/>
          <w:sz w:val="24"/>
          <w:szCs w:val="24"/>
        </w:rPr>
        <w:t xml:space="preserve">В их числе: </w:t>
      </w:r>
      <w:proofErr w:type="gramStart"/>
      <w:r w:rsidR="000E168B" w:rsidRPr="00F07DE8">
        <w:rPr>
          <w:rFonts w:ascii="Times New Roman" w:hAnsi="Times New Roman"/>
          <w:sz w:val="24"/>
          <w:szCs w:val="24"/>
        </w:rPr>
        <w:t>Международная научно-практическая конференция «Актуальные проблемы исследования массового сознания»,</w:t>
      </w:r>
      <w:r w:rsidR="00552AB6" w:rsidRPr="00F07DE8">
        <w:rPr>
          <w:rFonts w:ascii="Times New Roman" w:hAnsi="Times New Roman"/>
          <w:sz w:val="24"/>
          <w:szCs w:val="24"/>
        </w:rPr>
        <w:t xml:space="preserve"> Международный конкурс музыкального исполнительства «Серебряная лира»,</w:t>
      </w:r>
      <w:r w:rsidR="000E168B" w:rsidRPr="00F07DE8">
        <w:rPr>
          <w:rFonts w:ascii="Times New Roman" w:hAnsi="Times New Roman"/>
          <w:sz w:val="24"/>
          <w:szCs w:val="24"/>
        </w:rPr>
        <w:t xml:space="preserve"> Всероссийская с международным участием научно-практическая конференция </w:t>
      </w:r>
      <w:r w:rsidR="000E168B" w:rsidRPr="00F07DE8">
        <w:rPr>
          <w:rFonts w:ascii="Times New Roman" w:hAnsi="Times New Roman"/>
          <w:sz w:val="24"/>
          <w:szCs w:val="24"/>
        </w:rPr>
        <w:lastRenderedPageBreak/>
        <w:t>«Современное образование: научные подходы, опыт, проблемы, перспективы» («Артемовские чтения»)», Всероссийская научно-практическая конференция «Актуализация персональных ресурсов личности», Всероссийская научно-практическая конференция «Воспитание в современных условиях: региональный аспект», Всероссийская с международным участием конференция «Культура, искусство, образование: проблемы теории, истории, практики», Региональная научно-практическая конференция</w:t>
      </w:r>
      <w:proofErr w:type="gramEnd"/>
      <w:r w:rsidR="000E168B" w:rsidRPr="00F07DE8">
        <w:rPr>
          <w:rFonts w:ascii="Times New Roman" w:hAnsi="Times New Roman"/>
          <w:sz w:val="24"/>
          <w:szCs w:val="24"/>
        </w:rPr>
        <w:t xml:space="preserve"> «Актуальные проблемы подготовк</w:t>
      </w:r>
      <w:r w:rsidR="00552AB6" w:rsidRPr="00F07DE8">
        <w:rPr>
          <w:rFonts w:ascii="Times New Roman" w:hAnsi="Times New Roman"/>
          <w:sz w:val="24"/>
          <w:szCs w:val="24"/>
        </w:rPr>
        <w:t>и кадров для социальной работы»</w:t>
      </w:r>
      <w:r w:rsidR="000E168B" w:rsidRPr="00F07DE8">
        <w:rPr>
          <w:rFonts w:ascii="Times New Roman" w:hAnsi="Times New Roman"/>
          <w:sz w:val="24"/>
          <w:szCs w:val="24"/>
        </w:rPr>
        <w:t xml:space="preserve"> </w:t>
      </w:r>
      <w:r w:rsidR="00552AB6" w:rsidRPr="00F07DE8">
        <w:rPr>
          <w:rFonts w:ascii="Times New Roman" w:hAnsi="Times New Roman"/>
          <w:sz w:val="24"/>
          <w:szCs w:val="24"/>
        </w:rPr>
        <w:t>и другие.</w:t>
      </w:r>
    </w:p>
    <w:p w:rsidR="00D347FD" w:rsidRPr="00F07DE8" w:rsidRDefault="001007C1" w:rsidP="00F07D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8. </w:t>
      </w:r>
      <w:r w:rsidR="00D347FD" w:rsidRPr="00F07DE8">
        <w:rPr>
          <w:rFonts w:ascii="Times New Roman" w:hAnsi="Times New Roman"/>
          <w:sz w:val="24"/>
          <w:szCs w:val="24"/>
        </w:rPr>
        <w:t>В отчётный период продолжала свою деятельность научно-педагогическая школа «</w:t>
      </w:r>
      <w:r w:rsidR="00D347FD" w:rsidRPr="00F07DE8">
        <w:rPr>
          <w:rFonts w:ascii="Times New Roman" w:hAnsi="Times New Roman"/>
          <w:sz w:val="24"/>
          <w:szCs w:val="24"/>
          <w:lang w:eastAsia="ru-RU"/>
        </w:rPr>
        <w:t>Миграционные процессы и проблемы адаптации</w:t>
      </w:r>
      <w:r w:rsidR="00D347FD" w:rsidRPr="00F07DE8">
        <w:rPr>
          <w:rFonts w:ascii="Times New Roman" w:hAnsi="Times New Roman"/>
          <w:sz w:val="24"/>
          <w:szCs w:val="24"/>
        </w:rPr>
        <w:t>» (руководитель - заведующий кафедрой «Общая психология»</w:t>
      </w:r>
      <w:r w:rsidRPr="00F07DE8">
        <w:rPr>
          <w:rFonts w:ascii="Times New Roman" w:hAnsi="Times New Roman"/>
          <w:sz w:val="24"/>
          <w:szCs w:val="24"/>
        </w:rPr>
        <w:t>, профессор</w:t>
      </w:r>
      <w:r w:rsidR="00D347FD" w:rsidRPr="00F07DE8">
        <w:rPr>
          <w:rFonts w:ascii="Times New Roman" w:hAnsi="Times New Roman"/>
          <w:sz w:val="24"/>
          <w:szCs w:val="24"/>
        </w:rPr>
        <w:t xml:space="preserve"> В.В. Константинов).</w:t>
      </w:r>
    </w:p>
    <w:p w:rsidR="00D347FD" w:rsidRPr="00F07DE8" w:rsidRDefault="00D347FD" w:rsidP="00F07D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В 2019 году по итогам XIII конкурса преподавателей образовательных учреждений среднего и высшего профессионального образования, аспирантов и соискателей Приволжского федерального округа на лучшую научную книгу «Гуманитарная книга – 2019» дипломом первой степени за монографию «Тринитарное богословие и наука о воспитании (очерк проблемы)» награждён профессор кафедры «Педагогика и психология» П.</w:t>
      </w:r>
      <w:r w:rsidR="006F6655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А.</w:t>
      </w:r>
      <w:r w:rsidRPr="00F07DE8">
        <w:rPr>
          <w:rFonts w:ascii="Times New Roman" w:hAnsi="Times New Roman"/>
          <w:i/>
          <w:sz w:val="24"/>
          <w:szCs w:val="24"/>
        </w:rPr>
        <w:t xml:space="preserve"> </w:t>
      </w:r>
      <w:r w:rsidR="00552AB6" w:rsidRPr="00F07DE8">
        <w:rPr>
          <w:rFonts w:ascii="Times New Roman" w:hAnsi="Times New Roman"/>
          <w:sz w:val="24"/>
          <w:szCs w:val="24"/>
        </w:rPr>
        <w:t>Гагаев.</w:t>
      </w:r>
    </w:p>
    <w:p w:rsidR="00B3236E" w:rsidRPr="00F07DE8" w:rsidRDefault="00B3236E" w:rsidP="00F07D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В целом значительные результаты по основным показателям НИР факультета в отчётный период достигнуты преподавателями кафедр «Педагогика и психология», «Общая психология», «Теория и практика социальной работы», «Методология науки, социальные теории и технологии».</w:t>
      </w:r>
    </w:p>
    <w:p w:rsidR="001858A3" w:rsidRPr="00F07DE8" w:rsidRDefault="001007C1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9. </w:t>
      </w:r>
      <w:r w:rsidR="00D347FD" w:rsidRPr="00F07DE8">
        <w:rPr>
          <w:rFonts w:ascii="Times New Roman" w:hAnsi="Times New Roman"/>
          <w:sz w:val="24"/>
          <w:szCs w:val="24"/>
        </w:rPr>
        <w:t>В отчётный период к</w:t>
      </w:r>
      <w:r w:rsidR="00BC60A0" w:rsidRPr="00F07DE8">
        <w:rPr>
          <w:rFonts w:ascii="Times New Roman" w:hAnsi="Times New Roman"/>
          <w:sz w:val="24"/>
          <w:szCs w:val="24"/>
        </w:rPr>
        <w:t>оличество защит диссертаций кандидатских</w:t>
      </w:r>
      <w:r w:rsidR="001858A3" w:rsidRPr="00F07DE8">
        <w:rPr>
          <w:rFonts w:ascii="Times New Roman" w:hAnsi="Times New Roman"/>
          <w:sz w:val="24"/>
          <w:szCs w:val="24"/>
        </w:rPr>
        <w:t xml:space="preserve"> </w:t>
      </w:r>
      <w:r w:rsidR="00BC60A0" w:rsidRPr="00F07DE8">
        <w:rPr>
          <w:rFonts w:ascii="Times New Roman" w:hAnsi="Times New Roman"/>
          <w:sz w:val="24"/>
          <w:szCs w:val="24"/>
        </w:rPr>
        <w:t>/</w:t>
      </w:r>
      <w:r w:rsidR="001858A3" w:rsidRPr="00F07DE8">
        <w:rPr>
          <w:rFonts w:ascii="Times New Roman" w:hAnsi="Times New Roman"/>
          <w:sz w:val="24"/>
          <w:szCs w:val="24"/>
        </w:rPr>
        <w:t xml:space="preserve"> </w:t>
      </w:r>
      <w:r w:rsidR="00BC60A0" w:rsidRPr="00F07DE8">
        <w:rPr>
          <w:rFonts w:ascii="Times New Roman" w:hAnsi="Times New Roman"/>
          <w:sz w:val="24"/>
          <w:szCs w:val="24"/>
        </w:rPr>
        <w:t>докторских работниками кафедр факультета</w:t>
      </w:r>
      <w:r w:rsidR="00D347FD" w:rsidRPr="00F07DE8">
        <w:rPr>
          <w:rFonts w:ascii="Times New Roman" w:hAnsi="Times New Roman"/>
          <w:sz w:val="24"/>
          <w:szCs w:val="24"/>
        </w:rPr>
        <w:t xml:space="preserve"> составило</w:t>
      </w:r>
      <w:r w:rsidR="00787E63" w:rsidRPr="00F07DE8">
        <w:rPr>
          <w:rFonts w:ascii="Times New Roman" w:hAnsi="Times New Roman"/>
          <w:sz w:val="24"/>
          <w:szCs w:val="24"/>
        </w:rPr>
        <w:t xml:space="preserve"> </w:t>
      </w:r>
      <w:r w:rsidR="00787E63" w:rsidRPr="00F07DE8">
        <w:rPr>
          <w:rFonts w:ascii="Times New Roman" w:hAnsi="Times New Roman"/>
          <w:b/>
          <w:sz w:val="24"/>
          <w:szCs w:val="24"/>
        </w:rPr>
        <w:t>4</w:t>
      </w:r>
      <w:r w:rsidR="001858A3" w:rsidRPr="00F07DE8">
        <w:rPr>
          <w:rFonts w:ascii="Times New Roman" w:hAnsi="Times New Roman"/>
          <w:sz w:val="24"/>
          <w:szCs w:val="24"/>
        </w:rPr>
        <w:t xml:space="preserve"> </w:t>
      </w:r>
      <w:r w:rsidR="00787E63" w:rsidRPr="00F07DE8">
        <w:rPr>
          <w:rFonts w:ascii="Times New Roman" w:hAnsi="Times New Roman"/>
          <w:sz w:val="24"/>
          <w:szCs w:val="24"/>
        </w:rPr>
        <w:t>(</w:t>
      </w:r>
      <w:r w:rsidR="001858A3" w:rsidRPr="00F07DE8">
        <w:rPr>
          <w:rFonts w:ascii="Times New Roman" w:hAnsi="Times New Roman"/>
          <w:b/>
          <w:sz w:val="24"/>
          <w:szCs w:val="24"/>
        </w:rPr>
        <w:t>2 / 2</w:t>
      </w:r>
      <w:r w:rsidR="00787E63" w:rsidRPr="00F07DE8">
        <w:rPr>
          <w:rFonts w:ascii="Times New Roman" w:hAnsi="Times New Roman"/>
          <w:b/>
          <w:sz w:val="24"/>
          <w:szCs w:val="24"/>
        </w:rPr>
        <w:t>)</w:t>
      </w:r>
      <w:r w:rsidR="001858A3" w:rsidRPr="00F07DE8">
        <w:rPr>
          <w:rFonts w:ascii="Times New Roman" w:hAnsi="Times New Roman"/>
          <w:sz w:val="24"/>
          <w:szCs w:val="24"/>
        </w:rPr>
        <w:t xml:space="preserve">: </w:t>
      </w:r>
    </w:p>
    <w:p w:rsidR="001858A3" w:rsidRPr="00F07DE8" w:rsidRDefault="001858A3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Константинов В. В., зав. кафедрой ОП</w:t>
      </w:r>
      <w:r w:rsidR="005637D4" w:rsidRPr="00F07DE8">
        <w:rPr>
          <w:rFonts w:ascii="Times New Roman" w:hAnsi="Times New Roman"/>
          <w:sz w:val="24"/>
          <w:szCs w:val="24"/>
        </w:rPr>
        <w:t xml:space="preserve"> –</w:t>
      </w:r>
      <w:r w:rsidR="00787E63" w:rsidRPr="00F07DE8">
        <w:rPr>
          <w:rFonts w:ascii="Times New Roman" w:hAnsi="Times New Roman"/>
          <w:sz w:val="24"/>
          <w:szCs w:val="24"/>
        </w:rPr>
        <w:t xml:space="preserve"> защита диссертации</w:t>
      </w:r>
      <w:r w:rsidRPr="00F07DE8">
        <w:rPr>
          <w:rFonts w:ascii="Times New Roman" w:hAnsi="Times New Roman"/>
          <w:sz w:val="24"/>
          <w:szCs w:val="24"/>
        </w:rPr>
        <w:t xml:space="preserve"> на соискание учёной степени доктора психологических наук, специальность 19.00.05. Социальная пси</w:t>
      </w:r>
      <w:r w:rsidR="0093613A" w:rsidRPr="00F07DE8">
        <w:rPr>
          <w:rFonts w:ascii="Times New Roman" w:hAnsi="Times New Roman"/>
          <w:sz w:val="24"/>
          <w:szCs w:val="24"/>
        </w:rPr>
        <w:t>хология</w:t>
      </w:r>
      <w:r w:rsidRPr="00F07DE8">
        <w:rPr>
          <w:rFonts w:ascii="Times New Roman" w:hAnsi="Times New Roman"/>
          <w:sz w:val="24"/>
          <w:szCs w:val="24"/>
        </w:rPr>
        <w:t>, на тему «Социально-психологическая адаптация мигрантов в принимающем поликультурном обществе» (Саратовский национальный исследовательский государственный университет им. Н.</w:t>
      </w:r>
      <w:r w:rsidR="006133CA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Г. Чернышевского, 2018 г.)</w:t>
      </w:r>
      <w:r w:rsidR="00575F5A" w:rsidRPr="00F07DE8">
        <w:rPr>
          <w:rFonts w:ascii="Times New Roman" w:hAnsi="Times New Roman"/>
          <w:sz w:val="24"/>
          <w:szCs w:val="24"/>
        </w:rPr>
        <w:t>;</w:t>
      </w:r>
    </w:p>
    <w:p w:rsidR="00575F5A" w:rsidRPr="00F07DE8" w:rsidRDefault="00575F5A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Воскрекасенко О. А., </w:t>
      </w:r>
      <w:r w:rsidR="005637D4" w:rsidRPr="00F07DE8">
        <w:rPr>
          <w:rFonts w:ascii="Times New Roman" w:hAnsi="Times New Roman"/>
          <w:sz w:val="24"/>
          <w:szCs w:val="24"/>
        </w:rPr>
        <w:t>доцент кафедры ПиПс</w:t>
      </w:r>
      <w:r w:rsidRPr="00F07DE8">
        <w:rPr>
          <w:rFonts w:ascii="Times New Roman" w:hAnsi="Times New Roman"/>
          <w:sz w:val="24"/>
          <w:szCs w:val="24"/>
        </w:rPr>
        <w:t xml:space="preserve"> –</w:t>
      </w:r>
      <w:r w:rsidR="00787E63" w:rsidRPr="00F07DE8">
        <w:rPr>
          <w:rFonts w:ascii="Times New Roman" w:hAnsi="Times New Roman"/>
          <w:sz w:val="24"/>
          <w:szCs w:val="24"/>
        </w:rPr>
        <w:t xml:space="preserve"> защита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="00787E63" w:rsidRPr="00F07DE8">
        <w:rPr>
          <w:rFonts w:ascii="Times New Roman" w:hAnsi="Times New Roman"/>
          <w:sz w:val="24"/>
          <w:szCs w:val="24"/>
        </w:rPr>
        <w:t>диссертации</w:t>
      </w:r>
      <w:r w:rsidRPr="00F07DE8">
        <w:rPr>
          <w:rFonts w:ascii="Times New Roman" w:hAnsi="Times New Roman"/>
          <w:sz w:val="24"/>
          <w:szCs w:val="24"/>
        </w:rPr>
        <w:t xml:space="preserve"> на соискание учёной степени доктора педагогических наук, специальность 13.00.08. Теория и методика профессионального образования, на тему «Педагогическое сопровождение развития социальной адаптивности студентов в высшей школе» (Московский педагогический государственный университет, 2018 г.);</w:t>
      </w:r>
    </w:p>
    <w:p w:rsidR="0093613A" w:rsidRPr="00F07DE8" w:rsidRDefault="0093613A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Голоюс Е. А.</w:t>
      </w:r>
      <w:r w:rsidR="005637D4" w:rsidRPr="00F07DE8">
        <w:rPr>
          <w:rFonts w:ascii="Times New Roman" w:hAnsi="Times New Roman"/>
          <w:sz w:val="24"/>
          <w:szCs w:val="24"/>
        </w:rPr>
        <w:t>, ассистент кафедры ПП</w:t>
      </w:r>
      <w:r w:rsidRPr="00F07DE8">
        <w:rPr>
          <w:rFonts w:ascii="Times New Roman" w:hAnsi="Times New Roman"/>
          <w:sz w:val="24"/>
          <w:szCs w:val="24"/>
        </w:rPr>
        <w:t xml:space="preserve"> – </w:t>
      </w:r>
      <w:r w:rsidR="00787E63" w:rsidRPr="00F07DE8">
        <w:rPr>
          <w:rFonts w:ascii="Times New Roman" w:hAnsi="Times New Roman"/>
          <w:sz w:val="24"/>
          <w:szCs w:val="24"/>
        </w:rPr>
        <w:t>защита диссертации</w:t>
      </w:r>
      <w:r w:rsidRPr="00F07DE8">
        <w:rPr>
          <w:rFonts w:ascii="Times New Roman" w:hAnsi="Times New Roman"/>
          <w:sz w:val="24"/>
          <w:szCs w:val="24"/>
        </w:rPr>
        <w:t xml:space="preserve"> на соискание учёной степени кандидата психологических наук, специальность 19.00.07. Педагогическая психология, на тему «Психолого-педагогические факторы формирования нравственных установок дошкольников»</w:t>
      </w:r>
      <w:r w:rsidR="006133CA" w:rsidRPr="00F07DE8">
        <w:rPr>
          <w:rFonts w:ascii="Times New Roman" w:hAnsi="Times New Roman"/>
          <w:sz w:val="24"/>
          <w:szCs w:val="24"/>
        </w:rPr>
        <w:t xml:space="preserve"> (</w:t>
      </w:r>
      <w:r w:rsidRPr="00F07DE8">
        <w:rPr>
          <w:rFonts w:ascii="Times New Roman" w:hAnsi="Times New Roman"/>
          <w:sz w:val="24"/>
          <w:szCs w:val="24"/>
        </w:rPr>
        <w:t>Саратовский национальный исследовательский г</w:t>
      </w:r>
      <w:r w:rsidR="006133CA" w:rsidRPr="00F07DE8">
        <w:rPr>
          <w:rFonts w:ascii="Times New Roman" w:hAnsi="Times New Roman"/>
          <w:sz w:val="24"/>
          <w:szCs w:val="24"/>
        </w:rPr>
        <w:t>осударственный университет им.</w:t>
      </w:r>
      <w:r w:rsidRPr="00F07DE8">
        <w:rPr>
          <w:rFonts w:ascii="Times New Roman" w:hAnsi="Times New Roman"/>
          <w:sz w:val="24"/>
          <w:szCs w:val="24"/>
        </w:rPr>
        <w:t xml:space="preserve"> Н.</w:t>
      </w:r>
      <w:r w:rsidR="00787E63" w:rsidRPr="00F07DE8">
        <w:rPr>
          <w:rFonts w:ascii="Times New Roman" w:hAnsi="Times New Roman"/>
          <w:sz w:val="24"/>
          <w:szCs w:val="24"/>
        </w:rPr>
        <w:t xml:space="preserve"> Г. Чернышевского, 2019 г.);</w:t>
      </w:r>
    </w:p>
    <w:p w:rsidR="00FB13D1" w:rsidRPr="00F07DE8" w:rsidRDefault="006133CA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Карманова Т. М., ассистент кафедры «ПП» –</w:t>
      </w:r>
      <w:r w:rsidR="00787E63" w:rsidRPr="00F07DE8">
        <w:rPr>
          <w:rFonts w:ascii="Times New Roman" w:hAnsi="Times New Roman"/>
          <w:sz w:val="24"/>
          <w:szCs w:val="24"/>
        </w:rPr>
        <w:t xml:space="preserve"> защита диссертации</w:t>
      </w:r>
      <w:r w:rsidRPr="00F07DE8">
        <w:rPr>
          <w:rFonts w:ascii="Times New Roman" w:hAnsi="Times New Roman"/>
          <w:sz w:val="24"/>
          <w:szCs w:val="24"/>
        </w:rPr>
        <w:t xml:space="preserve"> на соискание ученой степени кандидата психологических наук, специальность 5.3.4. Педагогическая психология, психодиагностика цифровых образовательных сред (психологические науки), на тему «Развитие понимания научного текста студентами» (Самарский государственный социально-педагогический университет, 2022 г.).</w:t>
      </w:r>
    </w:p>
    <w:p w:rsidR="006F71B3" w:rsidRPr="00F07DE8" w:rsidRDefault="001007C1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10. </w:t>
      </w:r>
      <w:r w:rsidR="00FB13D1" w:rsidRPr="00F07DE8">
        <w:rPr>
          <w:rFonts w:ascii="Times New Roman" w:hAnsi="Times New Roman"/>
          <w:sz w:val="24"/>
          <w:szCs w:val="24"/>
        </w:rPr>
        <w:t>За</w:t>
      </w:r>
      <w:r w:rsidR="006F71B3" w:rsidRPr="00F07DE8">
        <w:rPr>
          <w:rFonts w:ascii="Times New Roman" w:hAnsi="Times New Roman"/>
          <w:sz w:val="24"/>
          <w:szCs w:val="24"/>
        </w:rPr>
        <w:t xml:space="preserve"> отчётный период выпуск аспирантов на кафедрах факультета</w:t>
      </w:r>
      <w:r w:rsidR="005637D4" w:rsidRPr="00F07DE8">
        <w:rPr>
          <w:rFonts w:ascii="Times New Roman" w:hAnsi="Times New Roman"/>
          <w:sz w:val="24"/>
          <w:szCs w:val="24"/>
        </w:rPr>
        <w:t xml:space="preserve"> (ПиПс, ОП, ПП, ТиПСР, МНСТиТ, ИИК)</w:t>
      </w:r>
      <w:r w:rsidR="006F71B3" w:rsidRPr="00F07DE8">
        <w:rPr>
          <w:rFonts w:ascii="Times New Roman" w:hAnsi="Times New Roman"/>
          <w:sz w:val="24"/>
          <w:szCs w:val="24"/>
        </w:rPr>
        <w:t xml:space="preserve"> составил </w:t>
      </w:r>
      <w:r w:rsidR="006F71B3" w:rsidRPr="00F07DE8">
        <w:rPr>
          <w:rFonts w:ascii="Times New Roman" w:hAnsi="Times New Roman"/>
          <w:b/>
          <w:sz w:val="24"/>
          <w:szCs w:val="24"/>
        </w:rPr>
        <w:t>34</w:t>
      </w:r>
      <w:r w:rsidR="006F71B3" w:rsidRPr="00F07DE8">
        <w:rPr>
          <w:rFonts w:ascii="Times New Roman" w:hAnsi="Times New Roman"/>
          <w:sz w:val="24"/>
          <w:szCs w:val="24"/>
        </w:rPr>
        <w:t xml:space="preserve"> человека: 2018 г. – 10, 2019 г. – 8 , 2020 г. – 2, 2021 г. – 6, 2022 г. – 8.</w:t>
      </w:r>
    </w:p>
    <w:p w:rsidR="006133CA" w:rsidRPr="00F07DE8" w:rsidRDefault="00787E63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В отчётный период к</w:t>
      </w:r>
      <w:r w:rsidR="006133CA" w:rsidRPr="00F07DE8">
        <w:rPr>
          <w:rFonts w:ascii="Times New Roman" w:hAnsi="Times New Roman"/>
          <w:sz w:val="24"/>
          <w:szCs w:val="24"/>
        </w:rPr>
        <w:t>оличество защит</w:t>
      </w:r>
      <w:r w:rsidR="00105A6F" w:rsidRPr="00F07DE8">
        <w:rPr>
          <w:rFonts w:ascii="Times New Roman" w:hAnsi="Times New Roman"/>
          <w:sz w:val="24"/>
          <w:szCs w:val="24"/>
        </w:rPr>
        <w:t xml:space="preserve"> </w:t>
      </w:r>
      <w:r w:rsidR="006133CA" w:rsidRPr="00F07DE8">
        <w:rPr>
          <w:rFonts w:ascii="Times New Roman" w:hAnsi="Times New Roman"/>
          <w:sz w:val="24"/>
          <w:szCs w:val="24"/>
        </w:rPr>
        <w:t>диссертаций аспирантами</w:t>
      </w:r>
      <w:r w:rsidR="00105A6F" w:rsidRPr="00F07DE8">
        <w:rPr>
          <w:rFonts w:ascii="Times New Roman" w:hAnsi="Times New Roman"/>
          <w:sz w:val="24"/>
          <w:szCs w:val="24"/>
        </w:rPr>
        <w:t xml:space="preserve"> </w:t>
      </w:r>
      <w:r w:rsidR="006133CA" w:rsidRPr="00F07DE8">
        <w:rPr>
          <w:rFonts w:ascii="Times New Roman" w:hAnsi="Times New Roman"/>
          <w:sz w:val="24"/>
          <w:szCs w:val="24"/>
        </w:rPr>
        <w:t>/</w:t>
      </w:r>
      <w:r w:rsidR="00105A6F" w:rsidRPr="00F07DE8">
        <w:rPr>
          <w:rFonts w:ascii="Times New Roman" w:hAnsi="Times New Roman"/>
          <w:sz w:val="24"/>
          <w:szCs w:val="24"/>
        </w:rPr>
        <w:t xml:space="preserve"> </w:t>
      </w:r>
      <w:r w:rsidR="006133CA" w:rsidRPr="00F07DE8">
        <w:rPr>
          <w:rFonts w:ascii="Times New Roman" w:hAnsi="Times New Roman"/>
          <w:sz w:val="24"/>
          <w:szCs w:val="24"/>
        </w:rPr>
        <w:t xml:space="preserve">соискателями в срок до 2 лет после окончания аспирантуры </w:t>
      </w:r>
      <w:r w:rsidR="00105A6F" w:rsidRPr="00F07DE8">
        <w:rPr>
          <w:rFonts w:ascii="Times New Roman" w:hAnsi="Times New Roman"/>
          <w:sz w:val="24"/>
          <w:szCs w:val="24"/>
        </w:rPr>
        <w:t>(научный руководитель – преподаватель</w:t>
      </w:r>
      <w:r w:rsidR="006133CA" w:rsidRPr="00F07DE8">
        <w:rPr>
          <w:rFonts w:ascii="Times New Roman" w:hAnsi="Times New Roman"/>
          <w:sz w:val="24"/>
          <w:szCs w:val="24"/>
        </w:rPr>
        <w:t xml:space="preserve"> кафедры факультета</w:t>
      </w:r>
      <w:r w:rsidRPr="00F07DE8">
        <w:rPr>
          <w:rFonts w:ascii="Times New Roman" w:hAnsi="Times New Roman"/>
          <w:sz w:val="24"/>
          <w:szCs w:val="24"/>
        </w:rPr>
        <w:t xml:space="preserve">) составило </w:t>
      </w:r>
      <w:r w:rsidRPr="00F07DE8">
        <w:rPr>
          <w:rFonts w:ascii="Times New Roman" w:hAnsi="Times New Roman"/>
          <w:b/>
          <w:sz w:val="24"/>
          <w:szCs w:val="24"/>
        </w:rPr>
        <w:t>4 (</w:t>
      </w:r>
      <w:r w:rsidR="006F71B3" w:rsidRPr="00F07DE8">
        <w:rPr>
          <w:rFonts w:ascii="Times New Roman" w:hAnsi="Times New Roman"/>
          <w:b/>
          <w:sz w:val="24"/>
          <w:szCs w:val="24"/>
        </w:rPr>
        <w:t>3/1</w:t>
      </w:r>
      <w:r w:rsidRPr="00F07DE8">
        <w:rPr>
          <w:rFonts w:ascii="Times New Roman" w:hAnsi="Times New Roman"/>
          <w:b/>
          <w:sz w:val="24"/>
          <w:szCs w:val="24"/>
        </w:rPr>
        <w:t>)</w:t>
      </w:r>
      <w:r w:rsidRPr="00F07DE8">
        <w:rPr>
          <w:rFonts w:ascii="Times New Roman" w:hAnsi="Times New Roman"/>
          <w:sz w:val="24"/>
          <w:szCs w:val="24"/>
        </w:rPr>
        <w:t>:</w:t>
      </w:r>
      <w:r w:rsidR="00105A6F" w:rsidRPr="00F07DE8">
        <w:rPr>
          <w:rFonts w:ascii="Times New Roman" w:hAnsi="Times New Roman"/>
          <w:b/>
          <w:sz w:val="24"/>
          <w:szCs w:val="24"/>
        </w:rPr>
        <w:t xml:space="preserve"> </w:t>
      </w:r>
      <w:r w:rsidR="00105A6F" w:rsidRPr="00F07DE8">
        <w:rPr>
          <w:rFonts w:ascii="Times New Roman" w:hAnsi="Times New Roman"/>
          <w:sz w:val="24"/>
          <w:szCs w:val="24"/>
        </w:rPr>
        <w:t>(2019 г. – 1, 2020 г.</w:t>
      </w:r>
      <w:r w:rsidR="006F71B3" w:rsidRPr="00F07DE8">
        <w:rPr>
          <w:rFonts w:ascii="Times New Roman" w:hAnsi="Times New Roman"/>
          <w:sz w:val="24"/>
          <w:szCs w:val="24"/>
        </w:rPr>
        <w:t xml:space="preserve"> – 1, 2021 г. – 1, 2022 г. – 1): Камшуков А. В., Климова Е. А. (научный руководитель – Константинов В. В.), Карманова Т. М. (научный руководитель – Медведева И. А.) / Иванчин С. А. (научный руководитель – Константинов В. В.).</w:t>
      </w:r>
    </w:p>
    <w:p w:rsidR="006F71B3" w:rsidRDefault="006F71B3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4162" w:rsidRPr="00F07DE8" w:rsidRDefault="00314162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2E12" w:rsidRPr="00F07DE8" w:rsidRDefault="00B22E12" w:rsidP="00F07DE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7DE8">
        <w:rPr>
          <w:rFonts w:ascii="Times New Roman" w:hAnsi="Times New Roman"/>
          <w:b/>
          <w:sz w:val="24"/>
          <w:szCs w:val="24"/>
          <w:u w:val="single"/>
        </w:rPr>
        <w:lastRenderedPageBreak/>
        <w:t>НАУЧНО-ИССЛЕДОВАТЕЛЬСКАЯ РАБОТА СТУДЕНТОВ</w:t>
      </w:r>
    </w:p>
    <w:p w:rsidR="006F7CC0" w:rsidRPr="00F07DE8" w:rsidRDefault="006F7CC0" w:rsidP="00F07DE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168B" w:rsidRPr="00F07DE8" w:rsidRDefault="00D0602E" w:rsidP="00F07D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В отчётный период</w:t>
      </w:r>
      <w:r w:rsidR="005637D4" w:rsidRPr="00F07DE8">
        <w:rPr>
          <w:rFonts w:ascii="Times New Roman" w:hAnsi="Times New Roman"/>
          <w:sz w:val="24"/>
          <w:szCs w:val="24"/>
        </w:rPr>
        <w:t xml:space="preserve"> на факультете</w:t>
      </w:r>
      <w:r w:rsidRPr="00F07DE8">
        <w:rPr>
          <w:rFonts w:ascii="Times New Roman" w:hAnsi="Times New Roman"/>
          <w:sz w:val="24"/>
          <w:szCs w:val="24"/>
        </w:rPr>
        <w:t xml:space="preserve"> наблюдалась</w:t>
      </w:r>
      <w:r w:rsidR="000E168B" w:rsidRPr="00F07DE8">
        <w:rPr>
          <w:rFonts w:ascii="Times New Roman" w:hAnsi="Times New Roman"/>
          <w:sz w:val="24"/>
          <w:szCs w:val="24"/>
        </w:rPr>
        <w:t xml:space="preserve"> положительная динамика по основным показателям результативности научно-исследовательско</w:t>
      </w:r>
      <w:r w:rsidR="005637D4" w:rsidRPr="00F07DE8">
        <w:rPr>
          <w:rFonts w:ascii="Times New Roman" w:hAnsi="Times New Roman"/>
          <w:sz w:val="24"/>
          <w:szCs w:val="24"/>
        </w:rPr>
        <w:t>й работы студентов. В целом к различным видам НИРС за 5 отчётных лет</w:t>
      </w:r>
      <w:r w:rsidR="000E168B" w:rsidRPr="00F07DE8">
        <w:rPr>
          <w:rFonts w:ascii="Times New Roman" w:hAnsi="Times New Roman"/>
          <w:sz w:val="24"/>
          <w:szCs w:val="24"/>
        </w:rPr>
        <w:t xml:space="preserve"> было привлечено 1</w:t>
      </w:r>
      <w:r w:rsidR="005637D4" w:rsidRPr="00F07DE8">
        <w:rPr>
          <w:rFonts w:ascii="Times New Roman" w:hAnsi="Times New Roman"/>
          <w:sz w:val="24"/>
          <w:szCs w:val="24"/>
        </w:rPr>
        <w:t>.</w:t>
      </w:r>
      <w:r w:rsidR="000E168B" w:rsidRPr="00F07DE8">
        <w:rPr>
          <w:rFonts w:ascii="Times New Roman" w:hAnsi="Times New Roman"/>
          <w:sz w:val="24"/>
          <w:szCs w:val="24"/>
        </w:rPr>
        <w:t>090 студентов очной формы обучения (</w:t>
      </w:r>
      <w:r w:rsidRPr="00F07DE8">
        <w:rPr>
          <w:rFonts w:ascii="Times New Roman" w:hAnsi="Times New Roman"/>
          <w:sz w:val="24"/>
          <w:szCs w:val="24"/>
        </w:rPr>
        <w:t>35% от общего числа студентов).</w:t>
      </w:r>
    </w:p>
    <w:p w:rsidR="003A6473" w:rsidRPr="00F07DE8" w:rsidRDefault="001007C1" w:rsidP="00F07D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1. </w:t>
      </w:r>
      <w:r w:rsidR="005637D4" w:rsidRPr="00F07DE8">
        <w:rPr>
          <w:rFonts w:ascii="Times New Roman" w:hAnsi="Times New Roman"/>
          <w:sz w:val="24"/>
          <w:szCs w:val="24"/>
        </w:rPr>
        <w:t>На факультете</w:t>
      </w:r>
      <w:r w:rsidR="00760F80" w:rsidRPr="00F07DE8">
        <w:rPr>
          <w:rFonts w:ascii="Times New Roman" w:hAnsi="Times New Roman"/>
          <w:sz w:val="24"/>
          <w:szCs w:val="24"/>
        </w:rPr>
        <w:t xml:space="preserve"> в отчётный период</w:t>
      </w:r>
      <w:r w:rsidR="005637D4" w:rsidRPr="00F07DE8">
        <w:rPr>
          <w:rFonts w:ascii="Times New Roman" w:hAnsi="Times New Roman"/>
          <w:sz w:val="24"/>
          <w:szCs w:val="24"/>
        </w:rPr>
        <w:t xml:space="preserve"> функционировало «С</w:t>
      </w:r>
      <w:r w:rsidR="000E168B" w:rsidRPr="00F07DE8">
        <w:rPr>
          <w:rFonts w:ascii="Times New Roman" w:hAnsi="Times New Roman"/>
          <w:sz w:val="24"/>
          <w:szCs w:val="24"/>
        </w:rPr>
        <w:t>туденческое научное общество</w:t>
      </w:r>
      <w:r w:rsidR="005637D4" w:rsidRPr="00F07DE8">
        <w:rPr>
          <w:rFonts w:ascii="Times New Roman" w:hAnsi="Times New Roman"/>
          <w:sz w:val="24"/>
          <w:szCs w:val="24"/>
        </w:rPr>
        <w:t xml:space="preserve"> ФППиСН». По состоянию на 1 марта</w:t>
      </w:r>
      <w:r w:rsidR="000E168B" w:rsidRPr="00F07DE8">
        <w:rPr>
          <w:rFonts w:ascii="Times New Roman" w:hAnsi="Times New Roman"/>
          <w:sz w:val="24"/>
          <w:szCs w:val="24"/>
        </w:rPr>
        <w:t xml:space="preserve"> 2023 год</w:t>
      </w:r>
      <w:r w:rsidR="005637D4" w:rsidRPr="00F07DE8">
        <w:rPr>
          <w:rFonts w:ascii="Times New Roman" w:hAnsi="Times New Roman"/>
          <w:sz w:val="24"/>
          <w:szCs w:val="24"/>
        </w:rPr>
        <w:t xml:space="preserve">а </w:t>
      </w:r>
      <w:r w:rsidR="00760F80" w:rsidRPr="00F07DE8">
        <w:rPr>
          <w:rFonts w:ascii="Times New Roman" w:hAnsi="Times New Roman"/>
          <w:sz w:val="24"/>
          <w:szCs w:val="24"/>
        </w:rPr>
        <w:t xml:space="preserve">в его составе </w:t>
      </w:r>
      <w:r w:rsidR="005637D4" w:rsidRPr="00F07DE8">
        <w:rPr>
          <w:rFonts w:ascii="Times New Roman" w:hAnsi="Times New Roman"/>
          <w:sz w:val="24"/>
          <w:szCs w:val="24"/>
        </w:rPr>
        <w:t>действовало</w:t>
      </w:r>
      <w:r w:rsidR="000E168B" w:rsidRPr="00F07DE8">
        <w:rPr>
          <w:rFonts w:ascii="Times New Roman" w:hAnsi="Times New Roman"/>
          <w:sz w:val="24"/>
          <w:szCs w:val="24"/>
        </w:rPr>
        <w:t xml:space="preserve"> 16 студенчески</w:t>
      </w:r>
      <w:r w:rsidR="000B7A45" w:rsidRPr="00F07DE8">
        <w:rPr>
          <w:rFonts w:ascii="Times New Roman" w:hAnsi="Times New Roman"/>
          <w:sz w:val="24"/>
          <w:szCs w:val="24"/>
        </w:rPr>
        <w:t>х научных кружков:</w:t>
      </w:r>
      <w:r w:rsidR="00760F80" w:rsidRPr="00F07DE8">
        <w:rPr>
          <w:rFonts w:ascii="Times New Roman" w:hAnsi="Times New Roman"/>
          <w:sz w:val="24"/>
          <w:szCs w:val="24"/>
        </w:rPr>
        <w:t xml:space="preserve"> </w:t>
      </w:r>
    </w:p>
    <w:p w:rsidR="003A6473" w:rsidRPr="00F07DE8" w:rsidRDefault="000B7A45" w:rsidP="00F07D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СНК «Познай себя»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>, научный руководитель -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доцент Елисеева Ж.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М. (кафедра "ОП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");</w:t>
      </w:r>
    </w:p>
    <w:p w:rsidR="003A6473" w:rsidRPr="00F07DE8" w:rsidRDefault="000B7A45" w:rsidP="00F07D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СНК «Актуальные проблемы прикладной психологии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>», научный руководитель - зав.</w:t>
      </w:r>
      <w:r w:rsidR="004872B9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>кафедрой Медведева И. А. (кафедра "ПП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");</w:t>
      </w:r>
    </w:p>
    <w:p w:rsidR="003A6473" w:rsidRPr="00F07DE8" w:rsidRDefault="000B7A45" w:rsidP="00F07D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СНК «Психология РОСта»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>, научный руководитель -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доцент Питанова М.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Е. (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>кафедра "ПиПс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");</w:t>
      </w:r>
    </w:p>
    <w:p w:rsidR="003A6473" w:rsidRPr="00F07DE8" w:rsidRDefault="000B7A45" w:rsidP="00F07D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СНК «Тривиум», 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>научный руководитель -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доцент Калашникова С.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С. (</w:t>
      </w:r>
      <w:r w:rsidR="006F7CC0" w:rsidRPr="00F07DE8">
        <w:rPr>
          <w:rFonts w:ascii="Times New Roman" w:eastAsia="Times New Roman" w:hAnsi="Times New Roman"/>
          <w:sz w:val="24"/>
          <w:szCs w:val="24"/>
          <w:lang w:eastAsia="ru-RU"/>
        </w:rPr>
        <w:t>кафедра «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>ПиПс»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3A6473" w:rsidRPr="00F07DE8" w:rsidRDefault="000B7A45" w:rsidP="00F07D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СНК «Отражение и Я», научный руководитель -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доцент Михалец И.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7CC0" w:rsidRPr="00F07DE8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(кафедра "ПиПс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");</w:t>
      </w:r>
    </w:p>
    <w:p w:rsidR="003A6473" w:rsidRPr="00F07DE8" w:rsidRDefault="000B7A45" w:rsidP="00F07D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СНК «Педагогика профессионального образования», н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аучный руководитель -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доце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>нт Богатикова О. Н.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>кафедра "ПиПс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");</w:t>
      </w:r>
    </w:p>
    <w:p w:rsidR="003A6473" w:rsidRPr="00F07DE8" w:rsidRDefault="000B7A45" w:rsidP="00F07D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СНК «Актуальные проблемы дошкольного и предшкольного образования», 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>научный руководитель – доцент Сычё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ва М.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В. (кафедра "ДиДО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");</w:t>
      </w:r>
    </w:p>
    <w:p w:rsidR="003A6473" w:rsidRPr="00F07DE8" w:rsidRDefault="000B7A45" w:rsidP="00F07D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СНК «Современные аспекты теории и практики дошкольного образования», научный руководитель - 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>доцент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Гордеева В.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В. (кафедра "ДиДО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");</w:t>
      </w:r>
    </w:p>
    <w:p w:rsidR="003A6473" w:rsidRPr="00F07DE8" w:rsidRDefault="000B7A45" w:rsidP="00F07D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СНК «Актуальные проблемы логопедической работы по коррекции речевых нарушений», н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аучный руководитель </w:t>
      </w:r>
      <w:r w:rsidR="003A6473" w:rsidRPr="00F07DE8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доцент Карпушкина Е.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А. (кафедра "ДиДО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")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412F4" w:rsidRPr="00F07DE8" w:rsidRDefault="000B7A45" w:rsidP="00F07D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СНК «Музыкальное искусство и образование», научный р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уководитель </w:t>
      </w:r>
      <w:r w:rsidR="003A6473" w:rsidRPr="00F07DE8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ст. преподаватель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Маряч А.</w:t>
      </w:r>
      <w:r w:rsidR="003A647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Ю. (кафедра "МиМПМ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");</w:t>
      </w:r>
    </w:p>
    <w:p w:rsidR="009412F4" w:rsidRPr="00F07DE8" w:rsidRDefault="000B7A45" w:rsidP="00F07D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СНК «Творческая студенческая лаборатория «Музыкальное просветительство»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, науч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>ный руководитель -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зав. кафедрой Шипилкина Т.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А. (кафедра "МиМПМ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");</w:t>
      </w:r>
    </w:p>
    <w:p w:rsidR="009412F4" w:rsidRPr="00F07DE8" w:rsidRDefault="000B7A45" w:rsidP="00F07D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СНК «Организация проектно-исследовательской деятельности обучающихся», 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>научный руководитель -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доцент Наумова Н.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И. (кафедра "Т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>иМДиНО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");</w:t>
      </w:r>
    </w:p>
    <w:p w:rsidR="009412F4" w:rsidRPr="00F07DE8" w:rsidRDefault="000B7A45" w:rsidP="00F07D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13.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СНК "Реабилитационные технологии в социальной работе", на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>учный руководитель –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доцент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кафедры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Борисов Н.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А. (кафедра "ТиПСР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");</w:t>
      </w:r>
    </w:p>
    <w:p w:rsidR="009412F4" w:rsidRPr="00F07DE8" w:rsidRDefault="000B7A45" w:rsidP="00F07D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14.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СНК "Психологические исследования", научный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руководитель -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доц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>ент Осин Р. В.(кафедра "ОП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");</w:t>
      </w:r>
    </w:p>
    <w:p w:rsidR="009412F4" w:rsidRPr="00F07DE8" w:rsidRDefault="000B7A45" w:rsidP="00F07D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15.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СНК "Сизиф", на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>учный руководитель - зав. кафедрой Лаврё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нова Т.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И. (кафедра "ТиПСР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");</w:t>
      </w:r>
    </w:p>
    <w:p w:rsidR="000B7A45" w:rsidRPr="00F07DE8" w:rsidRDefault="000B7A45" w:rsidP="00F07D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СНК "Научные аспекты психологического консультирования"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>, научный руководитель – ст.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преподаватель Кузнецова Д.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9412F4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(кафедра "ПП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").</w:t>
      </w:r>
    </w:p>
    <w:p w:rsidR="001007C1" w:rsidRPr="00F07DE8" w:rsidRDefault="00760F80" w:rsidP="00F07D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Их работа</w:t>
      </w:r>
      <w:r w:rsidR="000E168B" w:rsidRPr="00F07DE8">
        <w:rPr>
          <w:rFonts w:ascii="Times New Roman" w:hAnsi="Times New Roman"/>
          <w:sz w:val="24"/>
          <w:szCs w:val="24"/>
        </w:rPr>
        <w:t xml:space="preserve"> осуществляется в форме семинаров, </w:t>
      </w:r>
      <w:r w:rsidRPr="00F07DE8">
        <w:rPr>
          <w:rFonts w:ascii="Times New Roman" w:hAnsi="Times New Roman"/>
          <w:sz w:val="24"/>
          <w:szCs w:val="24"/>
        </w:rPr>
        <w:t>«</w:t>
      </w:r>
      <w:r w:rsidR="000E168B" w:rsidRPr="00F07DE8">
        <w:rPr>
          <w:rFonts w:ascii="Times New Roman" w:hAnsi="Times New Roman"/>
          <w:sz w:val="24"/>
          <w:szCs w:val="24"/>
        </w:rPr>
        <w:t>круглых столов</w:t>
      </w:r>
      <w:r w:rsidRPr="00F07DE8">
        <w:rPr>
          <w:rFonts w:ascii="Times New Roman" w:hAnsi="Times New Roman"/>
          <w:sz w:val="24"/>
          <w:szCs w:val="24"/>
        </w:rPr>
        <w:t>»</w:t>
      </w:r>
      <w:r w:rsidR="000E168B" w:rsidRPr="00F07DE8">
        <w:rPr>
          <w:rFonts w:ascii="Times New Roman" w:hAnsi="Times New Roman"/>
          <w:sz w:val="24"/>
          <w:szCs w:val="24"/>
        </w:rPr>
        <w:t>, научных и образовательных поездок, проведения исследований</w:t>
      </w:r>
      <w:r w:rsidR="00930208" w:rsidRPr="00F07DE8">
        <w:rPr>
          <w:rFonts w:ascii="Times New Roman" w:hAnsi="Times New Roman"/>
          <w:sz w:val="24"/>
          <w:szCs w:val="24"/>
        </w:rPr>
        <w:t>, а также индивидуальной работы.</w:t>
      </w:r>
    </w:p>
    <w:p w:rsidR="001007C1" w:rsidRPr="00F07DE8" w:rsidRDefault="001007C1" w:rsidP="00F07DE8">
      <w:pPr>
        <w:pStyle w:val="a4"/>
        <w:shd w:val="clear" w:color="auto" w:fill="FFFFFF"/>
        <w:spacing w:before="0" w:after="0"/>
        <w:ind w:firstLine="709"/>
        <w:jc w:val="both"/>
      </w:pPr>
      <w:proofErr w:type="gramStart"/>
      <w:r w:rsidRPr="00F07DE8">
        <w:rPr>
          <w:shd w:val="clear" w:color="auto" w:fill="FFFFFF"/>
        </w:rPr>
        <w:t xml:space="preserve">В 2022 году два студенческих научных кружка факультета стали победителями в конкурсном отборе по выявлению лучших студенческих научных объединений в рамках ярмарки «СНО 2.0» ПГУ (СНК </w:t>
      </w:r>
      <w:r w:rsidRPr="00F07DE8">
        <w:rPr>
          <w:bCs/>
          <w:shd w:val="clear" w:color="auto" w:fill="FFFFFF"/>
        </w:rPr>
        <w:t xml:space="preserve">«Актуальные проблемы дошкольного и предшкольного образования» </w:t>
      </w:r>
      <w:r w:rsidRPr="00F07DE8">
        <w:rPr>
          <w:b/>
          <w:bCs/>
          <w:shd w:val="clear" w:color="auto" w:fill="FFFFFF"/>
        </w:rPr>
        <w:t>-</w:t>
      </w:r>
      <w:r w:rsidRPr="00F07DE8">
        <w:rPr>
          <w:bCs/>
          <w:shd w:val="clear" w:color="auto" w:fill="FFFFFF"/>
        </w:rPr>
        <w:t xml:space="preserve"> руководитель:</w:t>
      </w:r>
      <w:r w:rsidRPr="00F07DE8">
        <w:rPr>
          <w:shd w:val="clear" w:color="auto" w:fill="FFFFFF"/>
        </w:rPr>
        <w:t xml:space="preserve"> доцент Сычёва М. В. и СНК </w:t>
      </w:r>
      <w:r w:rsidRPr="00F07DE8">
        <w:rPr>
          <w:bCs/>
          <w:shd w:val="clear" w:color="auto" w:fill="FFFFFF"/>
        </w:rPr>
        <w:t xml:space="preserve">«Современные аспекты теории и практики дошкольного образования» </w:t>
      </w:r>
      <w:r w:rsidRPr="00F07DE8">
        <w:rPr>
          <w:b/>
          <w:bCs/>
          <w:shd w:val="clear" w:color="auto" w:fill="FFFFFF"/>
        </w:rPr>
        <w:t>-</w:t>
      </w:r>
      <w:r w:rsidRPr="00F07DE8">
        <w:rPr>
          <w:bCs/>
          <w:shd w:val="clear" w:color="auto" w:fill="FFFFFF"/>
        </w:rPr>
        <w:t xml:space="preserve"> руководитель:</w:t>
      </w:r>
      <w:r w:rsidRPr="00F07DE8">
        <w:rPr>
          <w:shd w:val="clear" w:color="auto" w:fill="FFFFFF"/>
        </w:rPr>
        <w:t xml:space="preserve"> доцент Гордеева В. В.).</w:t>
      </w:r>
      <w:proofErr w:type="gramEnd"/>
    </w:p>
    <w:p w:rsidR="000E168B" w:rsidRPr="00F07DE8" w:rsidRDefault="00D0602E" w:rsidP="00F07D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В</w:t>
      </w:r>
      <w:r w:rsidR="00760F80" w:rsidRPr="00F07DE8">
        <w:rPr>
          <w:rFonts w:ascii="Times New Roman" w:hAnsi="Times New Roman"/>
          <w:sz w:val="24"/>
          <w:szCs w:val="24"/>
        </w:rPr>
        <w:t xml:space="preserve"> 2023 году в</w:t>
      </w:r>
      <w:r w:rsidRPr="00F07DE8">
        <w:rPr>
          <w:rFonts w:ascii="Times New Roman" w:hAnsi="Times New Roman"/>
          <w:sz w:val="24"/>
          <w:szCs w:val="24"/>
        </w:rPr>
        <w:t xml:space="preserve"> НИРС участвует</w:t>
      </w:r>
      <w:r w:rsidR="00930208" w:rsidRPr="00F07DE8">
        <w:rPr>
          <w:rFonts w:ascii="Times New Roman" w:hAnsi="Times New Roman"/>
          <w:sz w:val="24"/>
          <w:szCs w:val="24"/>
        </w:rPr>
        <w:t xml:space="preserve"> более</w:t>
      </w:r>
      <w:r w:rsidR="000E168B" w:rsidRPr="00F07DE8">
        <w:rPr>
          <w:rFonts w:ascii="Times New Roman" w:hAnsi="Times New Roman"/>
          <w:sz w:val="24"/>
          <w:szCs w:val="24"/>
        </w:rPr>
        <w:t xml:space="preserve"> 290 студентов</w:t>
      </w:r>
      <w:r w:rsidR="00930208" w:rsidRPr="00F07DE8">
        <w:rPr>
          <w:rFonts w:ascii="Times New Roman" w:hAnsi="Times New Roman"/>
          <w:sz w:val="24"/>
          <w:szCs w:val="24"/>
        </w:rPr>
        <w:t xml:space="preserve"> факультета.</w:t>
      </w:r>
    </w:p>
    <w:p w:rsidR="00314162" w:rsidRDefault="00314162" w:rsidP="00F07DE8">
      <w:pPr>
        <w:pStyle w:val="a3"/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</w:p>
    <w:p w:rsidR="00314162" w:rsidRDefault="00314162" w:rsidP="00F07DE8">
      <w:pPr>
        <w:pStyle w:val="a3"/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</w:p>
    <w:p w:rsidR="00314162" w:rsidRDefault="00314162" w:rsidP="00F07DE8">
      <w:pPr>
        <w:pStyle w:val="a3"/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</w:p>
    <w:p w:rsidR="00314162" w:rsidRDefault="00314162" w:rsidP="00F07DE8">
      <w:pPr>
        <w:pStyle w:val="a3"/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</w:p>
    <w:p w:rsidR="0010517D" w:rsidRPr="00F07DE8" w:rsidRDefault="0010517D" w:rsidP="00F07DE8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i/>
          <w:sz w:val="24"/>
          <w:szCs w:val="24"/>
        </w:rPr>
        <w:lastRenderedPageBreak/>
        <w:t xml:space="preserve">Таблица: </w:t>
      </w:r>
      <w:r w:rsidRPr="00F07DE8">
        <w:rPr>
          <w:rFonts w:ascii="Times New Roman" w:hAnsi="Times New Roman"/>
          <w:b/>
          <w:i/>
          <w:sz w:val="24"/>
          <w:szCs w:val="24"/>
        </w:rPr>
        <w:t>Результативность НИРС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850"/>
        <w:gridCol w:w="851"/>
        <w:gridCol w:w="850"/>
        <w:gridCol w:w="992"/>
        <w:gridCol w:w="993"/>
        <w:gridCol w:w="850"/>
      </w:tblGrid>
      <w:tr w:rsidR="0010517D" w:rsidRPr="00F07DE8" w:rsidTr="00CE64C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CE64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CE64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CE64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CE64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CE64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2022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</w:tr>
      <w:tr w:rsidR="0010517D" w:rsidRPr="00F07DE8" w:rsidTr="00CE64C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Количество студентов, активно участвующих в НИР</w:t>
            </w:r>
            <w:r w:rsidR="00D72112" w:rsidRPr="00F07D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2112" w:rsidRPr="00F07DE8">
              <w:rPr>
                <w:rFonts w:ascii="Times New Roman" w:hAnsi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1090</w:t>
            </w:r>
          </w:p>
        </w:tc>
      </w:tr>
      <w:tr w:rsidR="0010517D" w:rsidRPr="00F07DE8" w:rsidTr="00CE64C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848</w:t>
            </w:r>
          </w:p>
        </w:tc>
      </w:tr>
      <w:tr w:rsidR="0010517D" w:rsidRPr="00F07DE8" w:rsidTr="00CE64C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Награды на конкурсах и олимпиадах</w:t>
            </w:r>
            <w:r w:rsidR="00D72112" w:rsidRPr="00F07D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2112" w:rsidRPr="00F07DE8">
              <w:rPr>
                <w:rFonts w:ascii="Times New Roman" w:hAnsi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7D" w:rsidRPr="00F07DE8" w:rsidRDefault="0010517D" w:rsidP="00F0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326</w:t>
            </w:r>
          </w:p>
        </w:tc>
      </w:tr>
    </w:tbl>
    <w:p w:rsidR="0010517D" w:rsidRPr="00F07DE8" w:rsidRDefault="0010517D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168B" w:rsidRPr="00F07DE8" w:rsidRDefault="001007C1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10517D" w:rsidRPr="00F07DE8">
        <w:rPr>
          <w:rFonts w:ascii="Times New Roman" w:hAnsi="Times New Roman"/>
          <w:sz w:val="24"/>
          <w:szCs w:val="24"/>
        </w:rPr>
        <w:t>Таким образом, в</w:t>
      </w:r>
      <w:r w:rsidR="002354B8" w:rsidRPr="00F07DE8">
        <w:rPr>
          <w:rFonts w:ascii="Times New Roman" w:hAnsi="Times New Roman"/>
          <w:sz w:val="24"/>
          <w:szCs w:val="24"/>
        </w:rPr>
        <w:t>сего студентами факультета в отчётный период опубликовано 848 научных работ (за 2022 год – 183), из которых 46 научных работ опубликованы студентами без соавторства с преподавателями, в том числе 9 научных статей опубликованы в журналах, входящих в базу данных ВАК.</w:t>
      </w:r>
      <w:proofErr w:type="gramEnd"/>
      <w:r w:rsidR="004872B9" w:rsidRPr="00F07DE8">
        <w:rPr>
          <w:rFonts w:ascii="Times New Roman" w:hAnsi="Times New Roman"/>
          <w:sz w:val="24"/>
          <w:szCs w:val="24"/>
        </w:rPr>
        <w:t xml:space="preserve"> П</w:t>
      </w:r>
      <w:r w:rsidR="00760F80" w:rsidRPr="00F07DE8">
        <w:rPr>
          <w:rFonts w:ascii="Times New Roman" w:hAnsi="Times New Roman"/>
          <w:sz w:val="24"/>
          <w:szCs w:val="24"/>
        </w:rPr>
        <w:t>олучено 326 наград различного достоинства за участие в олимпиадах и</w:t>
      </w:r>
      <w:r w:rsidR="000E168B" w:rsidRPr="00F07DE8">
        <w:rPr>
          <w:rFonts w:ascii="Times New Roman" w:hAnsi="Times New Roman"/>
          <w:sz w:val="24"/>
          <w:szCs w:val="24"/>
        </w:rPr>
        <w:t xml:space="preserve"> конкурсах на лучшую </w:t>
      </w:r>
      <w:r w:rsidR="00760F80" w:rsidRPr="00F07DE8">
        <w:rPr>
          <w:rFonts w:ascii="Times New Roman" w:hAnsi="Times New Roman"/>
          <w:sz w:val="24"/>
          <w:szCs w:val="24"/>
        </w:rPr>
        <w:t xml:space="preserve">студенческую </w:t>
      </w:r>
      <w:r w:rsidR="000E168B" w:rsidRPr="00F07DE8">
        <w:rPr>
          <w:rFonts w:ascii="Times New Roman" w:hAnsi="Times New Roman"/>
          <w:sz w:val="24"/>
          <w:szCs w:val="24"/>
        </w:rPr>
        <w:t>научно-исследовательскую работу</w:t>
      </w:r>
      <w:r w:rsidR="00BE2D92" w:rsidRPr="00F07DE8">
        <w:rPr>
          <w:rFonts w:ascii="Times New Roman" w:hAnsi="Times New Roman"/>
          <w:sz w:val="24"/>
          <w:szCs w:val="24"/>
        </w:rPr>
        <w:t>.</w:t>
      </w:r>
    </w:p>
    <w:p w:rsidR="00BE2D92" w:rsidRPr="00F07DE8" w:rsidRDefault="0010517D" w:rsidP="00F07D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3. </w:t>
      </w:r>
      <w:r w:rsidR="00BE2D92" w:rsidRPr="00F07DE8">
        <w:rPr>
          <w:rFonts w:ascii="Times New Roman" w:hAnsi="Times New Roman"/>
          <w:sz w:val="24"/>
          <w:szCs w:val="24"/>
        </w:rPr>
        <w:t>По итогам участия в международных, всероссийских и вузовских конкурсах НИР сту</w:t>
      </w:r>
      <w:r w:rsidR="00F20DB4" w:rsidRPr="00F07DE8">
        <w:rPr>
          <w:rFonts w:ascii="Times New Roman" w:hAnsi="Times New Roman"/>
          <w:sz w:val="24"/>
          <w:szCs w:val="24"/>
        </w:rPr>
        <w:t xml:space="preserve">дентами получены </w:t>
      </w:r>
      <w:r w:rsidR="001E5031" w:rsidRPr="00F07DE8">
        <w:rPr>
          <w:rFonts w:ascii="Times New Roman" w:hAnsi="Times New Roman"/>
          <w:sz w:val="24"/>
          <w:szCs w:val="24"/>
        </w:rPr>
        <w:t>награды</w:t>
      </w:r>
      <w:r w:rsidR="00D72112" w:rsidRPr="00F07DE8">
        <w:rPr>
          <w:rFonts w:ascii="Times New Roman" w:hAnsi="Times New Roman"/>
          <w:sz w:val="24"/>
          <w:szCs w:val="24"/>
        </w:rPr>
        <w:t xml:space="preserve"> разного</w:t>
      </w:r>
      <w:r w:rsidR="00BE2D92" w:rsidRPr="00F07DE8">
        <w:rPr>
          <w:rFonts w:ascii="Times New Roman" w:hAnsi="Times New Roman"/>
          <w:sz w:val="24"/>
          <w:szCs w:val="24"/>
        </w:rPr>
        <w:t xml:space="preserve"> достоинства, в том числе </w:t>
      </w:r>
      <w:r w:rsidR="00BE2D92" w:rsidRPr="00F07DE8">
        <w:rPr>
          <w:rFonts w:ascii="Times New Roman" w:hAnsi="Times New Roman"/>
          <w:i/>
          <w:sz w:val="24"/>
          <w:szCs w:val="24"/>
        </w:rPr>
        <w:t>по годам</w:t>
      </w:r>
      <w:r w:rsidR="00BE2D92" w:rsidRPr="00F07DE8">
        <w:rPr>
          <w:rFonts w:ascii="Times New Roman" w:hAnsi="Times New Roman"/>
          <w:sz w:val="24"/>
          <w:szCs w:val="24"/>
        </w:rPr>
        <w:t>:</w:t>
      </w:r>
      <w:r w:rsidR="00BE2D92" w:rsidRPr="00F07DE8">
        <w:rPr>
          <w:rFonts w:ascii="Times New Roman" w:hAnsi="Times New Roman"/>
          <w:b/>
          <w:sz w:val="24"/>
          <w:szCs w:val="24"/>
        </w:rPr>
        <w:t xml:space="preserve"> </w:t>
      </w:r>
    </w:p>
    <w:p w:rsidR="00BE2D92" w:rsidRPr="00F07DE8" w:rsidRDefault="00BE2D92" w:rsidP="00F07DE8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* </w:t>
      </w:r>
      <w:r w:rsidRPr="00F07DE8">
        <w:rPr>
          <w:rFonts w:ascii="Times New Roman" w:hAnsi="Times New Roman"/>
          <w:b/>
          <w:i/>
          <w:sz w:val="24"/>
          <w:szCs w:val="24"/>
        </w:rPr>
        <w:t>2018 г.:</w:t>
      </w:r>
    </w:p>
    <w:p w:rsidR="00174A30" w:rsidRPr="00F07DE8" w:rsidRDefault="00760530" w:rsidP="00F07DE8">
      <w:pPr>
        <w:pStyle w:val="a3"/>
        <w:widowControl w:val="0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Орлова Ю., гр. 15НПН1 – диплом п</w:t>
      </w:r>
      <w:r w:rsidR="00BE2D92" w:rsidRPr="00F07DE8">
        <w:rPr>
          <w:rFonts w:ascii="Times New Roman" w:hAnsi="Times New Roman"/>
          <w:sz w:val="24"/>
          <w:szCs w:val="24"/>
        </w:rPr>
        <w:t>обедителя Всероссийского конкурса имени Л.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="00174A30" w:rsidRPr="00F07DE8">
        <w:rPr>
          <w:rFonts w:ascii="Times New Roman" w:hAnsi="Times New Roman"/>
          <w:sz w:val="24"/>
          <w:szCs w:val="24"/>
        </w:rPr>
        <w:t>С. Выготского; диплом I степени Всероссийской студенческой олимпиады по психологии;</w:t>
      </w:r>
      <w:r w:rsidR="00174A30" w:rsidRPr="00F07DE8">
        <w:rPr>
          <w:rFonts w:ascii="Times New Roman" w:hAnsi="Times New Roman"/>
          <w:bCs/>
          <w:sz w:val="24"/>
          <w:szCs w:val="24"/>
        </w:rPr>
        <w:t xml:space="preserve"> диплом победителя </w:t>
      </w:r>
      <w:r w:rsidR="00174A30" w:rsidRPr="00F07DE8">
        <w:rPr>
          <w:rFonts w:ascii="Times New Roman" w:hAnsi="Times New Roman"/>
          <w:sz w:val="24"/>
          <w:szCs w:val="24"/>
        </w:rPr>
        <w:t>Международного конкурса студентов, магистр</w:t>
      </w:r>
      <w:r w:rsidR="00D72112" w:rsidRPr="00F07DE8">
        <w:rPr>
          <w:rFonts w:ascii="Times New Roman" w:hAnsi="Times New Roman"/>
          <w:sz w:val="24"/>
          <w:szCs w:val="24"/>
        </w:rPr>
        <w:t>антов, аспирантов и докторантов</w:t>
      </w:r>
      <w:r w:rsidR="00174A30" w:rsidRPr="00F07DE8">
        <w:rPr>
          <w:rFonts w:ascii="Times New Roman" w:hAnsi="Times New Roman"/>
          <w:sz w:val="24"/>
          <w:szCs w:val="24"/>
        </w:rPr>
        <w:t xml:space="preserve"> «</w:t>
      </w:r>
      <w:r w:rsidR="00174A30" w:rsidRPr="00F07DE8">
        <w:rPr>
          <w:rFonts w:ascii="Times New Roman" w:hAnsi="Times New Roman"/>
          <w:sz w:val="24"/>
          <w:szCs w:val="24"/>
          <w:lang w:val="en-US"/>
        </w:rPr>
        <w:t>UNIVERSITY</w:t>
      </w:r>
      <w:r w:rsidR="00174A30" w:rsidRPr="00F07DE8">
        <w:rPr>
          <w:rFonts w:ascii="Times New Roman" w:hAnsi="Times New Roman"/>
          <w:sz w:val="24"/>
          <w:szCs w:val="24"/>
        </w:rPr>
        <w:t xml:space="preserve"> </w:t>
      </w:r>
      <w:r w:rsidR="00174A30" w:rsidRPr="00F07DE8">
        <w:rPr>
          <w:rFonts w:ascii="Times New Roman" w:hAnsi="Times New Roman"/>
          <w:sz w:val="24"/>
          <w:szCs w:val="24"/>
          <w:lang w:val="en-US"/>
        </w:rPr>
        <w:t>STARS</w:t>
      </w:r>
      <w:r w:rsidR="00174A30" w:rsidRPr="00F07DE8">
        <w:rPr>
          <w:rFonts w:ascii="Times New Roman" w:hAnsi="Times New Roman"/>
          <w:sz w:val="24"/>
          <w:szCs w:val="24"/>
        </w:rPr>
        <w:t xml:space="preserve"> – 2018» по направлению «Педагогические науки»;</w:t>
      </w:r>
    </w:p>
    <w:p w:rsidR="00BE2D92" w:rsidRPr="00F07DE8" w:rsidRDefault="00760530" w:rsidP="00F07DE8">
      <w:pPr>
        <w:pStyle w:val="a3"/>
        <w:widowControl w:val="0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Синельникова А., гр. 15НПН1 – диплом п</w:t>
      </w:r>
      <w:r w:rsidR="00BE2D92" w:rsidRPr="00F07DE8">
        <w:rPr>
          <w:rFonts w:ascii="Times New Roman" w:hAnsi="Times New Roman"/>
          <w:sz w:val="24"/>
          <w:szCs w:val="24"/>
        </w:rPr>
        <w:t>обедителя Всероссийского конкурса имени Л.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="00BE2D92" w:rsidRPr="00F07DE8">
        <w:rPr>
          <w:rFonts w:ascii="Times New Roman" w:hAnsi="Times New Roman"/>
          <w:sz w:val="24"/>
          <w:szCs w:val="24"/>
        </w:rPr>
        <w:t>С. Выготского;</w:t>
      </w:r>
    </w:p>
    <w:p w:rsidR="00BE2D92" w:rsidRPr="00F07DE8" w:rsidRDefault="001E5031" w:rsidP="00F07DE8">
      <w:pPr>
        <w:pStyle w:val="a3"/>
        <w:widowControl w:val="0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Юнина А., гр. 15НПН1</w:t>
      </w:r>
      <w:r w:rsidR="00760530" w:rsidRPr="00F07DE8">
        <w:rPr>
          <w:rFonts w:ascii="Times New Roman" w:hAnsi="Times New Roman"/>
          <w:sz w:val="24"/>
          <w:szCs w:val="24"/>
        </w:rPr>
        <w:t xml:space="preserve"> – диплом п</w:t>
      </w:r>
      <w:r w:rsidR="00BE2D92" w:rsidRPr="00F07DE8">
        <w:rPr>
          <w:rFonts w:ascii="Times New Roman" w:hAnsi="Times New Roman"/>
          <w:sz w:val="24"/>
          <w:szCs w:val="24"/>
        </w:rPr>
        <w:t>обедителя Всероссийской студенческой профессиональной олимпиады «Я – профессионал»;</w:t>
      </w:r>
    </w:p>
    <w:p w:rsidR="00BE2D92" w:rsidRPr="00F07DE8" w:rsidRDefault="00760530" w:rsidP="00F07DE8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>Сладкова Т., гр. 16НС1 – д</w:t>
      </w:r>
      <w:r w:rsidR="00BE2D92" w:rsidRPr="00F07DE8">
        <w:rPr>
          <w:rFonts w:ascii="Times New Roman" w:hAnsi="Times New Roman"/>
          <w:bCs/>
          <w:sz w:val="24"/>
          <w:szCs w:val="24"/>
        </w:rPr>
        <w:t xml:space="preserve">иплом </w:t>
      </w:r>
      <w:r w:rsidR="00BE2D92" w:rsidRPr="00F07DE8">
        <w:rPr>
          <w:rFonts w:ascii="Times New Roman" w:hAnsi="Times New Roman"/>
          <w:bCs/>
          <w:sz w:val="24"/>
          <w:szCs w:val="24"/>
          <w:lang w:val="en-US"/>
        </w:rPr>
        <w:t>II</w:t>
      </w:r>
      <w:r w:rsidR="00BE2D92" w:rsidRPr="00F07DE8">
        <w:rPr>
          <w:rFonts w:ascii="Times New Roman" w:hAnsi="Times New Roman"/>
          <w:bCs/>
          <w:sz w:val="24"/>
          <w:szCs w:val="24"/>
        </w:rPr>
        <w:t xml:space="preserve"> степени и серебряная медаль Открытой международной студенческой </w:t>
      </w:r>
      <w:proofErr w:type="gramStart"/>
      <w:r w:rsidR="00BE2D92" w:rsidRPr="00F07DE8">
        <w:rPr>
          <w:rFonts w:ascii="Times New Roman" w:hAnsi="Times New Roman"/>
          <w:bCs/>
          <w:sz w:val="24"/>
          <w:szCs w:val="24"/>
        </w:rPr>
        <w:t>Интернет-олимпиады</w:t>
      </w:r>
      <w:proofErr w:type="gramEnd"/>
      <w:r w:rsidR="00BE2D92" w:rsidRPr="00F07DE8">
        <w:rPr>
          <w:rFonts w:ascii="Times New Roman" w:hAnsi="Times New Roman"/>
          <w:bCs/>
          <w:sz w:val="24"/>
          <w:szCs w:val="24"/>
        </w:rPr>
        <w:t xml:space="preserve"> по дисциплине «Социология»;</w:t>
      </w:r>
    </w:p>
    <w:p w:rsidR="00BE2D92" w:rsidRPr="00F07DE8" w:rsidRDefault="00BE2D92" w:rsidP="00F07DE8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 xml:space="preserve">Семенихина Д., </w:t>
      </w:r>
      <w:r w:rsidRPr="00F07DE8">
        <w:rPr>
          <w:rFonts w:ascii="Times New Roman" w:hAnsi="Times New Roman"/>
          <w:sz w:val="24"/>
          <w:szCs w:val="24"/>
        </w:rPr>
        <w:t xml:space="preserve">гр. 15НПП1 – </w:t>
      </w:r>
      <w:r w:rsidR="00760530" w:rsidRPr="00F07DE8">
        <w:rPr>
          <w:rFonts w:ascii="Times New Roman" w:hAnsi="Times New Roman"/>
          <w:bCs/>
          <w:sz w:val="24"/>
          <w:szCs w:val="24"/>
        </w:rPr>
        <w:t>д</w:t>
      </w:r>
      <w:r w:rsidRPr="00F07DE8">
        <w:rPr>
          <w:rFonts w:ascii="Times New Roman" w:hAnsi="Times New Roman"/>
          <w:bCs/>
          <w:sz w:val="24"/>
          <w:szCs w:val="24"/>
        </w:rPr>
        <w:t xml:space="preserve">иплом </w:t>
      </w:r>
      <w:r w:rsidRPr="00F07DE8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F07DE8">
        <w:rPr>
          <w:rFonts w:ascii="Times New Roman" w:hAnsi="Times New Roman"/>
          <w:bCs/>
          <w:sz w:val="24"/>
          <w:szCs w:val="24"/>
        </w:rPr>
        <w:t xml:space="preserve"> степени и бронзовая медаль </w:t>
      </w:r>
      <w:r w:rsidRPr="00F07DE8">
        <w:rPr>
          <w:rFonts w:ascii="Times New Roman" w:hAnsi="Times New Roman"/>
          <w:sz w:val="24"/>
          <w:szCs w:val="24"/>
        </w:rPr>
        <w:t>Откр</w:t>
      </w:r>
      <w:r w:rsidR="00B97EB7" w:rsidRPr="00F07DE8">
        <w:rPr>
          <w:rFonts w:ascii="Times New Roman" w:hAnsi="Times New Roman"/>
          <w:sz w:val="24"/>
          <w:szCs w:val="24"/>
        </w:rPr>
        <w:t>ытой международной студенческой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7DE8">
        <w:rPr>
          <w:rFonts w:ascii="Times New Roman" w:hAnsi="Times New Roman"/>
          <w:sz w:val="24"/>
          <w:szCs w:val="24"/>
        </w:rPr>
        <w:t>Интернет-олимпиады</w:t>
      </w:r>
      <w:proofErr w:type="gramEnd"/>
      <w:r w:rsidRPr="00F07DE8">
        <w:rPr>
          <w:rFonts w:ascii="Times New Roman" w:hAnsi="Times New Roman"/>
          <w:sz w:val="24"/>
          <w:szCs w:val="24"/>
        </w:rPr>
        <w:t xml:space="preserve"> по дисциплине «Педагогика».</w:t>
      </w:r>
    </w:p>
    <w:p w:rsidR="00BE2D92" w:rsidRPr="00F07DE8" w:rsidRDefault="00BE2D92" w:rsidP="00F07DE8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* </w:t>
      </w:r>
      <w:r w:rsidRPr="00F07DE8">
        <w:rPr>
          <w:rFonts w:ascii="Times New Roman" w:hAnsi="Times New Roman"/>
          <w:b/>
          <w:i/>
          <w:sz w:val="24"/>
          <w:szCs w:val="24"/>
        </w:rPr>
        <w:t>2019 г.:</w:t>
      </w:r>
    </w:p>
    <w:p w:rsidR="00BE2D92" w:rsidRPr="00F07DE8" w:rsidRDefault="00BE2D92" w:rsidP="00F07DE8">
      <w:pPr>
        <w:pStyle w:val="a3"/>
        <w:widowControl w:val="0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>Орлова Ю.,</w:t>
      </w:r>
      <w:r w:rsidRPr="00F07DE8">
        <w:rPr>
          <w:rFonts w:ascii="Times New Roman" w:hAnsi="Times New Roman"/>
          <w:sz w:val="24"/>
          <w:szCs w:val="24"/>
        </w:rPr>
        <w:t xml:space="preserve"> гр. 15НПН1 – </w:t>
      </w:r>
      <w:r w:rsidR="00760530" w:rsidRPr="00F07DE8">
        <w:rPr>
          <w:rFonts w:ascii="Times New Roman" w:hAnsi="Times New Roman"/>
          <w:bCs/>
          <w:sz w:val="24"/>
          <w:szCs w:val="24"/>
        </w:rPr>
        <w:t>диплом п</w:t>
      </w:r>
      <w:r w:rsidRPr="00F07DE8">
        <w:rPr>
          <w:rFonts w:ascii="Times New Roman" w:hAnsi="Times New Roman"/>
          <w:bCs/>
          <w:sz w:val="24"/>
          <w:szCs w:val="24"/>
        </w:rPr>
        <w:t xml:space="preserve">обедителя  </w:t>
      </w:r>
      <w:r w:rsidR="001E5031" w:rsidRPr="00F07DE8">
        <w:rPr>
          <w:rFonts w:ascii="Times New Roman" w:hAnsi="Times New Roman"/>
          <w:sz w:val="24"/>
          <w:szCs w:val="24"/>
        </w:rPr>
        <w:t>Всероссийского конкурса им.</w:t>
      </w:r>
      <w:r w:rsidRPr="00F07DE8">
        <w:rPr>
          <w:rFonts w:ascii="Times New Roman" w:hAnsi="Times New Roman"/>
          <w:sz w:val="24"/>
          <w:szCs w:val="24"/>
        </w:rPr>
        <w:t xml:space="preserve"> Л.</w:t>
      </w:r>
      <w:r w:rsidR="00760530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С. Выготского;</w:t>
      </w:r>
    </w:p>
    <w:p w:rsidR="00BE2D92" w:rsidRPr="00F07DE8" w:rsidRDefault="00BE2D92" w:rsidP="00F07DE8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>Фролкина А.,</w:t>
      </w:r>
      <w:r w:rsidRPr="00F07DE8">
        <w:rPr>
          <w:rFonts w:ascii="Times New Roman" w:hAnsi="Times New Roman"/>
          <w:sz w:val="24"/>
          <w:szCs w:val="24"/>
        </w:rPr>
        <w:t xml:space="preserve"> гр. 16НП1 – </w:t>
      </w:r>
      <w:r w:rsidR="00760530" w:rsidRPr="00F07DE8">
        <w:rPr>
          <w:rFonts w:ascii="Times New Roman" w:hAnsi="Times New Roman"/>
          <w:bCs/>
          <w:sz w:val="24"/>
          <w:szCs w:val="24"/>
        </w:rPr>
        <w:t xml:space="preserve">диплом III </w:t>
      </w:r>
      <w:r w:rsidRPr="00F07DE8">
        <w:rPr>
          <w:rFonts w:ascii="Times New Roman" w:hAnsi="Times New Roman"/>
          <w:bCs/>
          <w:sz w:val="24"/>
          <w:szCs w:val="24"/>
        </w:rPr>
        <w:t xml:space="preserve">степени  </w:t>
      </w:r>
      <w:r w:rsidRPr="00F07DE8">
        <w:rPr>
          <w:rFonts w:ascii="Times New Roman" w:hAnsi="Times New Roman"/>
          <w:sz w:val="24"/>
          <w:szCs w:val="24"/>
        </w:rPr>
        <w:t>Всероссийской студенческой олимпиады по психологии;</w:t>
      </w:r>
    </w:p>
    <w:p w:rsidR="00BE2D92" w:rsidRPr="00F07DE8" w:rsidRDefault="00BE2D92" w:rsidP="00F07DE8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 xml:space="preserve">Черенкова В., </w:t>
      </w:r>
      <w:r w:rsidRPr="00F07DE8">
        <w:rPr>
          <w:rFonts w:ascii="Times New Roman" w:hAnsi="Times New Roman"/>
          <w:sz w:val="24"/>
          <w:szCs w:val="24"/>
        </w:rPr>
        <w:t xml:space="preserve">гр. 15НПД1 – </w:t>
      </w:r>
      <w:r w:rsidRPr="00F07DE8">
        <w:rPr>
          <w:rFonts w:ascii="Times New Roman" w:hAnsi="Times New Roman"/>
          <w:bCs/>
          <w:sz w:val="24"/>
          <w:szCs w:val="24"/>
        </w:rPr>
        <w:t xml:space="preserve">бронзовый медалист  </w:t>
      </w:r>
      <w:r w:rsidRPr="00F07DE8">
        <w:rPr>
          <w:rFonts w:ascii="Times New Roman" w:hAnsi="Times New Roman"/>
          <w:sz w:val="24"/>
          <w:szCs w:val="24"/>
        </w:rPr>
        <w:t>Всероссийской студенческой олимпиады «Я – профессионал»;</w:t>
      </w:r>
    </w:p>
    <w:p w:rsidR="00BE2D92" w:rsidRPr="00F07DE8" w:rsidRDefault="00BE2D92" w:rsidP="00F07DE8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Анненкова А.,  гр. 17НПН1 – </w:t>
      </w:r>
      <w:r w:rsidR="00760530" w:rsidRPr="00F07DE8">
        <w:rPr>
          <w:rFonts w:ascii="Times New Roman" w:hAnsi="Times New Roman"/>
          <w:bCs/>
          <w:sz w:val="24"/>
          <w:szCs w:val="24"/>
        </w:rPr>
        <w:t>д</w:t>
      </w:r>
      <w:r w:rsidRPr="00F07DE8">
        <w:rPr>
          <w:rFonts w:ascii="Times New Roman" w:hAnsi="Times New Roman"/>
          <w:bCs/>
          <w:sz w:val="24"/>
          <w:szCs w:val="24"/>
        </w:rPr>
        <w:t xml:space="preserve">иплом III степени </w:t>
      </w:r>
      <w:r w:rsidRPr="00F07DE8">
        <w:rPr>
          <w:rFonts w:ascii="Times New Roman" w:hAnsi="Times New Roman"/>
          <w:sz w:val="24"/>
          <w:szCs w:val="24"/>
          <w:lang w:val="en-US"/>
        </w:rPr>
        <w:t>IV</w:t>
      </w:r>
      <w:r w:rsidRPr="00F07DE8">
        <w:rPr>
          <w:rFonts w:ascii="Times New Roman" w:hAnsi="Times New Roman"/>
          <w:sz w:val="24"/>
          <w:szCs w:val="24"/>
        </w:rPr>
        <w:t xml:space="preserve"> Международного конкурса учебных и научных работ студентов, магистрантов, аспирантов, докторантов </w:t>
      </w:r>
      <w:r w:rsidR="00760530" w:rsidRPr="00F07DE8">
        <w:rPr>
          <w:rFonts w:ascii="Times New Roman" w:hAnsi="Times New Roman"/>
          <w:sz w:val="24"/>
          <w:szCs w:val="24"/>
        </w:rPr>
        <w:t>«</w:t>
      </w:r>
      <w:r w:rsidRPr="00F07DE8">
        <w:rPr>
          <w:rFonts w:ascii="Times New Roman" w:hAnsi="Times New Roman"/>
          <w:sz w:val="24"/>
          <w:szCs w:val="24"/>
          <w:lang w:val="en-US"/>
        </w:rPr>
        <w:t>UNIVERSITY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  <w:lang w:val="en-US"/>
        </w:rPr>
        <w:t>KNOWLEDGE</w:t>
      </w:r>
      <w:r w:rsidRPr="00F07DE8">
        <w:rPr>
          <w:rFonts w:ascii="Times New Roman" w:hAnsi="Times New Roman"/>
          <w:sz w:val="24"/>
          <w:szCs w:val="24"/>
        </w:rPr>
        <w:t xml:space="preserve"> – 2019»; </w:t>
      </w:r>
    </w:p>
    <w:p w:rsidR="00BE2D92" w:rsidRPr="00F07DE8" w:rsidRDefault="00BE2D92" w:rsidP="00F07DE8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Ульянова К.,  гр. 16НПН1 – </w:t>
      </w:r>
      <w:r w:rsidR="00760530" w:rsidRPr="00F07DE8">
        <w:rPr>
          <w:rFonts w:ascii="Times New Roman" w:hAnsi="Times New Roman"/>
          <w:bCs/>
          <w:sz w:val="24"/>
          <w:szCs w:val="24"/>
        </w:rPr>
        <w:t>д</w:t>
      </w:r>
      <w:r w:rsidR="00B97EB7" w:rsidRPr="00F07DE8">
        <w:rPr>
          <w:rFonts w:ascii="Times New Roman" w:hAnsi="Times New Roman"/>
          <w:bCs/>
          <w:sz w:val="24"/>
          <w:szCs w:val="24"/>
        </w:rPr>
        <w:t>иплом II степени</w:t>
      </w:r>
      <w:r w:rsidRPr="00F07DE8">
        <w:rPr>
          <w:rFonts w:ascii="Times New Roman" w:hAnsi="Times New Roman"/>
          <w:bCs/>
          <w:sz w:val="24"/>
          <w:szCs w:val="24"/>
        </w:rPr>
        <w:t xml:space="preserve"> </w:t>
      </w:r>
      <w:r w:rsidRPr="00F07DE8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174A30" w:rsidRPr="00F07DE8">
        <w:rPr>
          <w:rFonts w:ascii="Times New Roman" w:hAnsi="Times New Roman"/>
          <w:bCs/>
          <w:sz w:val="24"/>
          <w:szCs w:val="24"/>
        </w:rPr>
        <w:t xml:space="preserve"> Всероссийского (с</w:t>
      </w:r>
      <w:r w:rsidRPr="00F07DE8">
        <w:rPr>
          <w:rFonts w:ascii="Times New Roman" w:hAnsi="Times New Roman"/>
          <w:bCs/>
          <w:sz w:val="24"/>
          <w:szCs w:val="24"/>
        </w:rPr>
        <w:t xml:space="preserve"> международным участием) конкурса науч</w:t>
      </w:r>
      <w:r w:rsidR="00174A30" w:rsidRPr="00F07DE8">
        <w:rPr>
          <w:rFonts w:ascii="Times New Roman" w:hAnsi="Times New Roman"/>
          <w:bCs/>
          <w:sz w:val="24"/>
          <w:szCs w:val="24"/>
        </w:rPr>
        <w:t xml:space="preserve">ных, методических и творческих </w:t>
      </w:r>
      <w:r w:rsidRPr="00F07DE8">
        <w:rPr>
          <w:rFonts w:ascii="Times New Roman" w:hAnsi="Times New Roman"/>
          <w:bCs/>
          <w:sz w:val="24"/>
          <w:szCs w:val="24"/>
        </w:rPr>
        <w:t>работ по социальной экологии «Россия: среда обитания»</w:t>
      </w:r>
      <w:r w:rsidRPr="00F07DE8">
        <w:rPr>
          <w:rFonts w:ascii="Times New Roman" w:hAnsi="Times New Roman"/>
          <w:sz w:val="24"/>
          <w:szCs w:val="24"/>
        </w:rPr>
        <w:t>;</w:t>
      </w:r>
    </w:p>
    <w:p w:rsidR="00BE2D92" w:rsidRPr="00F07DE8" w:rsidRDefault="00760530" w:rsidP="00F07DE8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Дашкина А., гр. 15НС1 – диплом призё</w:t>
      </w:r>
      <w:r w:rsidR="00174A30" w:rsidRPr="00F07DE8">
        <w:rPr>
          <w:rFonts w:ascii="Times New Roman" w:hAnsi="Times New Roman"/>
          <w:sz w:val="24"/>
          <w:szCs w:val="24"/>
        </w:rPr>
        <w:t>ра</w:t>
      </w:r>
      <w:r w:rsidR="00BE2D92" w:rsidRPr="00F07DE8">
        <w:rPr>
          <w:rFonts w:ascii="Times New Roman" w:hAnsi="Times New Roman"/>
          <w:sz w:val="24"/>
          <w:szCs w:val="24"/>
        </w:rPr>
        <w:t xml:space="preserve"> Всероссийской студенческой олимпиады «Я – профессионал»;</w:t>
      </w:r>
    </w:p>
    <w:p w:rsidR="00BE2D92" w:rsidRPr="00F07DE8" w:rsidRDefault="00760530" w:rsidP="00F07DE8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Семенихина Д., гр. 15НПП1 – диплом призё</w:t>
      </w:r>
      <w:r w:rsidR="00BE2D92" w:rsidRPr="00F07DE8">
        <w:rPr>
          <w:rFonts w:ascii="Times New Roman" w:hAnsi="Times New Roman"/>
          <w:sz w:val="24"/>
          <w:szCs w:val="24"/>
        </w:rPr>
        <w:t xml:space="preserve">ра  Всероссийской студенческой олимпиады «Я – профессионал»; </w:t>
      </w:r>
    </w:p>
    <w:p w:rsidR="00BE2D92" w:rsidRPr="00F07DE8" w:rsidRDefault="00760530" w:rsidP="00F07DE8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Сладкова Т., гр. 16НС1 – диплом призёра </w:t>
      </w:r>
      <w:r w:rsidR="00BE2D92" w:rsidRPr="00F07DE8">
        <w:rPr>
          <w:rFonts w:ascii="Times New Roman" w:hAnsi="Times New Roman"/>
          <w:sz w:val="24"/>
          <w:szCs w:val="24"/>
        </w:rPr>
        <w:t>Всероссийской студенческой олимпиады «Я – профессионал».</w:t>
      </w:r>
    </w:p>
    <w:p w:rsidR="00BE2D92" w:rsidRPr="00F07DE8" w:rsidRDefault="00BE2D92" w:rsidP="00F07D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* </w:t>
      </w:r>
      <w:r w:rsidRPr="00F07DE8">
        <w:rPr>
          <w:rFonts w:ascii="Times New Roman" w:hAnsi="Times New Roman"/>
          <w:b/>
          <w:i/>
          <w:sz w:val="24"/>
          <w:szCs w:val="24"/>
        </w:rPr>
        <w:t>2020 г.:</w:t>
      </w:r>
    </w:p>
    <w:p w:rsidR="00BE2D92" w:rsidRPr="00F07DE8" w:rsidRDefault="00760530" w:rsidP="00F07DE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>Воробьё</w:t>
      </w:r>
      <w:r w:rsidR="00BE2D92" w:rsidRPr="00F07DE8">
        <w:rPr>
          <w:rFonts w:ascii="Times New Roman" w:hAnsi="Times New Roman"/>
          <w:bCs/>
          <w:sz w:val="24"/>
          <w:szCs w:val="24"/>
        </w:rPr>
        <w:t xml:space="preserve">ва К., </w:t>
      </w:r>
      <w:r w:rsidR="00BE2D92" w:rsidRPr="00F07DE8">
        <w:rPr>
          <w:rFonts w:ascii="Times New Roman" w:hAnsi="Times New Roman"/>
          <w:sz w:val="24"/>
          <w:szCs w:val="24"/>
        </w:rPr>
        <w:t xml:space="preserve">гр. 19НПВм1 </w:t>
      </w:r>
      <w:r w:rsidRPr="00F07DE8">
        <w:rPr>
          <w:rFonts w:ascii="Times New Roman" w:hAnsi="Times New Roman"/>
          <w:bCs/>
          <w:sz w:val="24"/>
          <w:szCs w:val="24"/>
        </w:rPr>
        <w:t xml:space="preserve">– </w:t>
      </w:r>
      <w:r w:rsidR="00BE2D92" w:rsidRPr="00F07DE8">
        <w:rPr>
          <w:rFonts w:ascii="Times New Roman" w:hAnsi="Times New Roman"/>
          <w:bCs/>
          <w:sz w:val="24"/>
          <w:szCs w:val="24"/>
        </w:rPr>
        <w:t>обедитель конкурса</w:t>
      </w:r>
      <w:r w:rsidRPr="00F07DE8">
        <w:rPr>
          <w:rFonts w:ascii="Times New Roman" w:hAnsi="Times New Roman"/>
          <w:bCs/>
          <w:sz w:val="24"/>
          <w:szCs w:val="24"/>
        </w:rPr>
        <w:t xml:space="preserve"> ПГУ</w:t>
      </w:r>
      <w:r w:rsidR="00BE2D92" w:rsidRPr="00F07DE8">
        <w:rPr>
          <w:rFonts w:ascii="Times New Roman" w:hAnsi="Times New Roman"/>
          <w:bCs/>
          <w:sz w:val="24"/>
          <w:szCs w:val="24"/>
        </w:rPr>
        <w:t xml:space="preserve"> «Ректорские гранты»;</w:t>
      </w:r>
    </w:p>
    <w:p w:rsidR="00BE2D92" w:rsidRPr="00F07DE8" w:rsidRDefault="00BE2D92" w:rsidP="00F07DE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 xml:space="preserve">Новикова М., </w:t>
      </w:r>
      <w:r w:rsidRPr="00F07DE8">
        <w:rPr>
          <w:rFonts w:ascii="Times New Roman" w:hAnsi="Times New Roman"/>
          <w:sz w:val="24"/>
          <w:szCs w:val="24"/>
        </w:rPr>
        <w:t xml:space="preserve">гр. 19НППм1 </w:t>
      </w:r>
      <w:r w:rsidR="00760530" w:rsidRPr="00F07DE8">
        <w:rPr>
          <w:rFonts w:ascii="Times New Roman" w:hAnsi="Times New Roman"/>
          <w:bCs/>
          <w:sz w:val="24"/>
          <w:szCs w:val="24"/>
        </w:rPr>
        <w:t>– п</w:t>
      </w:r>
      <w:r w:rsidRPr="00F07DE8">
        <w:rPr>
          <w:rFonts w:ascii="Times New Roman" w:hAnsi="Times New Roman"/>
          <w:bCs/>
          <w:sz w:val="24"/>
          <w:szCs w:val="24"/>
        </w:rPr>
        <w:t>обедитель конкурса</w:t>
      </w:r>
      <w:r w:rsidR="00760530" w:rsidRPr="00F07DE8">
        <w:rPr>
          <w:rFonts w:ascii="Times New Roman" w:hAnsi="Times New Roman"/>
          <w:bCs/>
          <w:sz w:val="24"/>
          <w:szCs w:val="24"/>
        </w:rPr>
        <w:t xml:space="preserve"> ПГУ</w:t>
      </w:r>
      <w:r w:rsidRPr="00F07DE8">
        <w:rPr>
          <w:rFonts w:ascii="Times New Roman" w:hAnsi="Times New Roman"/>
          <w:bCs/>
          <w:sz w:val="24"/>
          <w:szCs w:val="24"/>
        </w:rPr>
        <w:t xml:space="preserve"> «Ректорские гранты»;</w:t>
      </w:r>
      <w:r w:rsidRPr="00F07DE8">
        <w:rPr>
          <w:rFonts w:ascii="Times New Roman" w:hAnsi="Times New Roman"/>
          <w:sz w:val="24"/>
          <w:szCs w:val="24"/>
        </w:rPr>
        <w:t xml:space="preserve"> </w:t>
      </w:r>
    </w:p>
    <w:p w:rsidR="00174A30" w:rsidRPr="00F07DE8" w:rsidRDefault="00BE2D92" w:rsidP="00F07DE8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 xml:space="preserve">Анненкова А., </w:t>
      </w:r>
      <w:r w:rsidRPr="00F07DE8">
        <w:rPr>
          <w:rFonts w:ascii="Times New Roman" w:hAnsi="Times New Roman"/>
          <w:sz w:val="24"/>
          <w:szCs w:val="24"/>
        </w:rPr>
        <w:t xml:space="preserve">гр. 17НПН1 </w:t>
      </w:r>
      <w:r w:rsidR="00760530" w:rsidRPr="00F07DE8">
        <w:rPr>
          <w:rFonts w:ascii="Times New Roman" w:hAnsi="Times New Roman"/>
          <w:bCs/>
          <w:sz w:val="24"/>
          <w:szCs w:val="24"/>
        </w:rPr>
        <w:t>– б</w:t>
      </w:r>
      <w:r w:rsidRPr="00F07DE8">
        <w:rPr>
          <w:rFonts w:ascii="Times New Roman" w:hAnsi="Times New Roman"/>
          <w:bCs/>
          <w:sz w:val="24"/>
          <w:szCs w:val="24"/>
        </w:rPr>
        <w:t xml:space="preserve">ронзовая медаль Всероссийской олимпиады студентов «Я </w:t>
      </w:r>
      <w:r w:rsidRPr="00F07DE8">
        <w:rPr>
          <w:rFonts w:ascii="Times New Roman" w:hAnsi="Times New Roman"/>
          <w:sz w:val="24"/>
          <w:szCs w:val="24"/>
        </w:rPr>
        <w:t>–</w:t>
      </w:r>
      <w:r w:rsidR="00174A30" w:rsidRPr="00F07DE8">
        <w:rPr>
          <w:rFonts w:ascii="Times New Roman" w:hAnsi="Times New Roman"/>
          <w:bCs/>
          <w:sz w:val="24"/>
          <w:szCs w:val="24"/>
        </w:rPr>
        <w:t xml:space="preserve"> профессионал»; золотая медаль и диплом </w:t>
      </w:r>
      <w:r w:rsidR="00174A30" w:rsidRPr="00F07DE8">
        <w:rPr>
          <w:rFonts w:ascii="Times New Roman" w:hAnsi="Times New Roman"/>
          <w:bCs/>
          <w:sz w:val="24"/>
          <w:szCs w:val="24"/>
          <w:lang w:val="en-US"/>
        </w:rPr>
        <w:t>I</w:t>
      </w:r>
      <w:r w:rsidR="00174A30" w:rsidRPr="00F07DE8">
        <w:rPr>
          <w:rFonts w:ascii="Times New Roman" w:hAnsi="Times New Roman"/>
          <w:bCs/>
          <w:sz w:val="24"/>
          <w:szCs w:val="24"/>
        </w:rPr>
        <w:t xml:space="preserve"> степени </w:t>
      </w:r>
      <w:r w:rsidR="00174A30" w:rsidRPr="00F07DE8">
        <w:rPr>
          <w:rFonts w:ascii="Times New Roman" w:hAnsi="Times New Roman"/>
          <w:sz w:val="24"/>
          <w:szCs w:val="24"/>
        </w:rPr>
        <w:t xml:space="preserve">Открытой международной студенческой </w:t>
      </w:r>
      <w:proofErr w:type="gramStart"/>
      <w:r w:rsidR="00174A30" w:rsidRPr="00F07DE8">
        <w:rPr>
          <w:rFonts w:ascii="Times New Roman" w:hAnsi="Times New Roman"/>
          <w:sz w:val="24"/>
          <w:szCs w:val="24"/>
        </w:rPr>
        <w:t>Интернет-олимпиады</w:t>
      </w:r>
      <w:proofErr w:type="gramEnd"/>
      <w:r w:rsidR="00174A30" w:rsidRPr="00F07DE8">
        <w:rPr>
          <w:rFonts w:ascii="Times New Roman" w:hAnsi="Times New Roman"/>
          <w:sz w:val="24"/>
          <w:szCs w:val="24"/>
        </w:rPr>
        <w:t xml:space="preserve"> по педагогике;</w:t>
      </w:r>
      <w:r w:rsidR="00174A30" w:rsidRPr="00F07DE8">
        <w:rPr>
          <w:rFonts w:ascii="Times New Roman" w:hAnsi="Times New Roman"/>
          <w:bCs/>
          <w:sz w:val="24"/>
          <w:szCs w:val="24"/>
        </w:rPr>
        <w:t xml:space="preserve"> </w:t>
      </w:r>
    </w:p>
    <w:p w:rsidR="00174A30" w:rsidRPr="00F07DE8" w:rsidRDefault="00174A30" w:rsidP="00F07DE8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lastRenderedPageBreak/>
        <w:t>Кузнецова М,</w:t>
      </w:r>
      <w:r w:rsidR="00BE2D92" w:rsidRPr="00F07DE8">
        <w:rPr>
          <w:rFonts w:ascii="Times New Roman" w:hAnsi="Times New Roman"/>
          <w:bCs/>
          <w:sz w:val="24"/>
          <w:szCs w:val="24"/>
        </w:rPr>
        <w:t xml:space="preserve"> </w:t>
      </w:r>
      <w:r w:rsidR="00BE2D92" w:rsidRPr="00F07DE8">
        <w:rPr>
          <w:rFonts w:ascii="Times New Roman" w:hAnsi="Times New Roman"/>
          <w:sz w:val="24"/>
          <w:szCs w:val="24"/>
        </w:rPr>
        <w:t xml:space="preserve">гр. 16НПД1 </w:t>
      </w:r>
      <w:r w:rsidR="00760530" w:rsidRPr="00F07DE8">
        <w:rPr>
          <w:rFonts w:ascii="Times New Roman" w:hAnsi="Times New Roman"/>
          <w:bCs/>
          <w:sz w:val="24"/>
          <w:szCs w:val="24"/>
        </w:rPr>
        <w:t>– б</w:t>
      </w:r>
      <w:r w:rsidR="00BE2D92" w:rsidRPr="00F07DE8">
        <w:rPr>
          <w:rFonts w:ascii="Times New Roman" w:hAnsi="Times New Roman"/>
          <w:bCs/>
          <w:sz w:val="24"/>
          <w:szCs w:val="24"/>
        </w:rPr>
        <w:t xml:space="preserve">ронзовая медаль Всероссийской олимпиады студентов «Я </w:t>
      </w:r>
      <w:r w:rsidR="00BE2D92" w:rsidRPr="00F07DE8">
        <w:rPr>
          <w:rFonts w:ascii="Times New Roman" w:hAnsi="Times New Roman"/>
          <w:sz w:val="24"/>
          <w:szCs w:val="24"/>
        </w:rPr>
        <w:t>–</w:t>
      </w:r>
      <w:r w:rsidR="00BE2D92" w:rsidRPr="00F07DE8">
        <w:rPr>
          <w:rFonts w:ascii="Times New Roman" w:hAnsi="Times New Roman"/>
          <w:bCs/>
          <w:sz w:val="24"/>
          <w:szCs w:val="24"/>
        </w:rPr>
        <w:t xml:space="preserve"> профессионал»; </w:t>
      </w:r>
      <w:r w:rsidRPr="00F07DE8">
        <w:rPr>
          <w:rFonts w:ascii="Times New Roman" w:hAnsi="Times New Roman"/>
          <w:bCs/>
          <w:sz w:val="24"/>
          <w:szCs w:val="24"/>
        </w:rPr>
        <w:t xml:space="preserve">победитель Всероссийского конкурса им. </w:t>
      </w:r>
      <w:r w:rsidRPr="00F07DE8">
        <w:rPr>
          <w:rFonts w:ascii="Times New Roman" w:hAnsi="Times New Roman"/>
          <w:sz w:val="24"/>
          <w:szCs w:val="24"/>
        </w:rPr>
        <w:t xml:space="preserve">Л. С. </w:t>
      </w:r>
      <w:r w:rsidRPr="00F07DE8">
        <w:rPr>
          <w:rFonts w:ascii="Times New Roman" w:hAnsi="Times New Roman"/>
          <w:bCs/>
          <w:sz w:val="24"/>
          <w:szCs w:val="24"/>
        </w:rPr>
        <w:t>Выготского;</w:t>
      </w:r>
      <w:r w:rsidRPr="00F07DE8">
        <w:rPr>
          <w:rFonts w:ascii="Times New Roman" w:hAnsi="Times New Roman"/>
          <w:sz w:val="24"/>
          <w:szCs w:val="24"/>
        </w:rPr>
        <w:t xml:space="preserve"> </w:t>
      </w:r>
    </w:p>
    <w:p w:rsidR="00BE2D92" w:rsidRPr="00F07DE8" w:rsidRDefault="00BE2D92" w:rsidP="00F07DE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  <w:shd w:val="clear" w:color="auto" w:fill="FFFFFF"/>
        </w:rPr>
        <w:t xml:space="preserve">Миссурагина </w:t>
      </w:r>
      <w:r w:rsidR="00760530" w:rsidRPr="00F07DE8">
        <w:rPr>
          <w:rFonts w:ascii="Times New Roman" w:hAnsi="Times New Roman"/>
          <w:sz w:val="24"/>
          <w:szCs w:val="24"/>
          <w:shd w:val="clear" w:color="auto" w:fill="FFFFFF"/>
        </w:rPr>
        <w:t>В., Гаврилкина М., гр. 17НПН1</w:t>
      </w:r>
      <w:r w:rsidR="00760530" w:rsidRPr="00F07DE8">
        <w:rPr>
          <w:rFonts w:ascii="Times New Roman" w:hAnsi="Times New Roman"/>
          <w:sz w:val="24"/>
          <w:szCs w:val="24"/>
        </w:rPr>
        <w:t xml:space="preserve"> – п</w:t>
      </w:r>
      <w:r w:rsidRPr="00F07DE8">
        <w:rPr>
          <w:rFonts w:ascii="Times New Roman" w:hAnsi="Times New Roman"/>
          <w:sz w:val="24"/>
          <w:szCs w:val="24"/>
        </w:rPr>
        <w:t xml:space="preserve">обедители </w:t>
      </w:r>
      <w:r w:rsidRPr="00F07DE8">
        <w:rPr>
          <w:rFonts w:ascii="Times New Roman" w:hAnsi="Times New Roman"/>
          <w:bCs/>
          <w:sz w:val="24"/>
          <w:szCs w:val="24"/>
        </w:rPr>
        <w:t xml:space="preserve">Всероссийской олимпиады студентов «Я </w:t>
      </w:r>
      <w:r w:rsidRPr="00F07DE8">
        <w:rPr>
          <w:rFonts w:ascii="Times New Roman" w:hAnsi="Times New Roman"/>
          <w:sz w:val="24"/>
          <w:szCs w:val="24"/>
        </w:rPr>
        <w:t>–</w:t>
      </w:r>
      <w:r w:rsidRPr="00F07DE8">
        <w:rPr>
          <w:rFonts w:ascii="Times New Roman" w:hAnsi="Times New Roman"/>
          <w:bCs/>
          <w:sz w:val="24"/>
          <w:szCs w:val="24"/>
        </w:rPr>
        <w:t xml:space="preserve"> профессионал»; </w:t>
      </w:r>
    </w:p>
    <w:p w:rsidR="00BE2D92" w:rsidRPr="00F07DE8" w:rsidRDefault="00BE2D92" w:rsidP="00F07DE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 xml:space="preserve">Мельникова Т., </w:t>
      </w:r>
      <w:r w:rsidRPr="00F07DE8">
        <w:rPr>
          <w:rFonts w:ascii="Times New Roman" w:hAnsi="Times New Roman"/>
          <w:sz w:val="24"/>
          <w:szCs w:val="24"/>
        </w:rPr>
        <w:t xml:space="preserve">гр. 16НПД1 </w:t>
      </w:r>
      <w:r w:rsidR="00760530" w:rsidRPr="00F07DE8">
        <w:rPr>
          <w:rFonts w:ascii="Times New Roman" w:hAnsi="Times New Roman"/>
          <w:bCs/>
          <w:sz w:val="24"/>
          <w:szCs w:val="24"/>
        </w:rPr>
        <w:t>– п</w:t>
      </w:r>
      <w:r w:rsidRPr="00F07DE8">
        <w:rPr>
          <w:rFonts w:ascii="Times New Roman" w:hAnsi="Times New Roman"/>
          <w:bCs/>
          <w:sz w:val="24"/>
          <w:szCs w:val="24"/>
        </w:rPr>
        <w:t xml:space="preserve">обедитель Всероссийского конкурса им. </w:t>
      </w:r>
      <w:r w:rsidRPr="00F07DE8">
        <w:rPr>
          <w:rFonts w:ascii="Times New Roman" w:hAnsi="Times New Roman"/>
          <w:sz w:val="24"/>
          <w:szCs w:val="24"/>
        </w:rPr>
        <w:t>Л.</w:t>
      </w:r>
      <w:r w:rsidR="00760530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 xml:space="preserve">С. </w:t>
      </w:r>
      <w:r w:rsidRPr="00F07DE8">
        <w:rPr>
          <w:rFonts w:ascii="Times New Roman" w:hAnsi="Times New Roman"/>
          <w:bCs/>
          <w:sz w:val="24"/>
          <w:szCs w:val="24"/>
        </w:rPr>
        <w:t>Выготского;</w:t>
      </w:r>
      <w:r w:rsidRPr="00F07DE8">
        <w:rPr>
          <w:rFonts w:ascii="Times New Roman" w:hAnsi="Times New Roman"/>
          <w:sz w:val="24"/>
          <w:szCs w:val="24"/>
        </w:rPr>
        <w:t xml:space="preserve"> </w:t>
      </w:r>
    </w:p>
    <w:p w:rsidR="00174A30" w:rsidRPr="00F07DE8" w:rsidRDefault="00760530" w:rsidP="00F07DE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>Стё</w:t>
      </w:r>
      <w:r w:rsidR="00BE2D92" w:rsidRPr="00F07DE8">
        <w:rPr>
          <w:rFonts w:ascii="Times New Roman" w:hAnsi="Times New Roman"/>
          <w:bCs/>
          <w:sz w:val="24"/>
          <w:szCs w:val="24"/>
        </w:rPr>
        <w:t xml:space="preserve">пушкина А., </w:t>
      </w:r>
      <w:r w:rsidR="00BE2D92" w:rsidRPr="00F07DE8">
        <w:rPr>
          <w:rFonts w:ascii="Times New Roman" w:hAnsi="Times New Roman"/>
          <w:sz w:val="24"/>
          <w:szCs w:val="24"/>
        </w:rPr>
        <w:t xml:space="preserve">гр. 16НПД1 </w:t>
      </w:r>
      <w:r w:rsidRPr="00F07DE8">
        <w:rPr>
          <w:rFonts w:ascii="Times New Roman" w:hAnsi="Times New Roman"/>
          <w:bCs/>
          <w:sz w:val="24"/>
          <w:szCs w:val="24"/>
        </w:rPr>
        <w:t>– п</w:t>
      </w:r>
      <w:r w:rsidR="00BE2D92" w:rsidRPr="00F07DE8">
        <w:rPr>
          <w:rFonts w:ascii="Times New Roman" w:hAnsi="Times New Roman"/>
          <w:bCs/>
          <w:sz w:val="24"/>
          <w:szCs w:val="24"/>
        </w:rPr>
        <w:t xml:space="preserve">обедитель Всероссийского конкурса им. </w:t>
      </w:r>
      <w:r w:rsidR="00BE2D92" w:rsidRPr="00F07DE8">
        <w:rPr>
          <w:rFonts w:ascii="Times New Roman" w:hAnsi="Times New Roman"/>
          <w:sz w:val="24"/>
          <w:szCs w:val="24"/>
        </w:rPr>
        <w:t>Л.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="00BE2D92" w:rsidRPr="00F07DE8">
        <w:rPr>
          <w:rFonts w:ascii="Times New Roman" w:hAnsi="Times New Roman"/>
          <w:sz w:val="24"/>
          <w:szCs w:val="24"/>
        </w:rPr>
        <w:t xml:space="preserve">С. </w:t>
      </w:r>
      <w:r w:rsidR="00BE2D92" w:rsidRPr="00F07DE8">
        <w:rPr>
          <w:rFonts w:ascii="Times New Roman" w:hAnsi="Times New Roman"/>
          <w:bCs/>
          <w:sz w:val="24"/>
          <w:szCs w:val="24"/>
        </w:rPr>
        <w:t>Выготского;</w:t>
      </w:r>
      <w:r w:rsidR="00BE2D92" w:rsidRPr="00F07DE8">
        <w:rPr>
          <w:rFonts w:ascii="Times New Roman" w:hAnsi="Times New Roman"/>
          <w:sz w:val="24"/>
          <w:szCs w:val="24"/>
        </w:rPr>
        <w:t xml:space="preserve"> </w:t>
      </w:r>
      <w:r w:rsidR="00174A30" w:rsidRPr="00F07DE8">
        <w:rPr>
          <w:rFonts w:ascii="Times New Roman" w:hAnsi="Times New Roman"/>
          <w:sz w:val="24"/>
          <w:szCs w:val="24"/>
        </w:rPr>
        <w:t xml:space="preserve">победитель </w:t>
      </w:r>
      <w:r w:rsidR="00174A30" w:rsidRPr="00F07DE8">
        <w:rPr>
          <w:rFonts w:ascii="Times New Roman" w:hAnsi="Times New Roman"/>
          <w:bCs/>
          <w:sz w:val="24"/>
          <w:szCs w:val="24"/>
        </w:rPr>
        <w:t xml:space="preserve">Всероссийской олимпиады студентов «Я </w:t>
      </w:r>
      <w:r w:rsidR="00174A30" w:rsidRPr="00F07DE8">
        <w:rPr>
          <w:rFonts w:ascii="Times New Roman" w:hAnsi="Times New Roman"/>
          <w:sz w:val="24"/>
          <w:szCs w:val="24"/>
        </w:rPr>
        <w:t>–</w:t>
      </w:r>
      <w:r w:rsidR="00174A30" w:rsidRPr="00F07DE8">
        <w:rPr>
          <w:rFonts w:ascii="Times New Roman" w:hAnsi="Times New Roman"/>
          <w:bCs/>
          <w:sz w:val="24"/>
          <w:szCs w:val="24"/>
        </w:rPr>
        <w:t xml:space="preserve"> профессионал»; </w:t>
      </w:r>
    </w:p>
    <w:p w:rsidR="00BE2D92" w:rsidRPr="00F07DE8" w:rsidRDefault="00BE2D92" w:rsidP="00F07DE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 xml:space="preserve">Токарева А.,  </w:t>
      </w:r>
      <w:r w:rsidRPr="00F07DE8">
        <w:rPr>
          <w:rFonts w:ascii="Times New Roman" w:hAnsi="Times New Roman"/>
          <w:sz w:val="24"/>
          <w:szCs w:val="24"/>
        </w:rPr>
        <w:t xml:space="preserve">гр. 16НПД1 </w:t>
      </w:r>
      <w:r w:rsidR="00760530" w:rsidRPr="00F07DE8">
        <w:rPr>
          <w:rFonts w:ascii="Times New Roman" w:hAnsi="Times New Roman"/>
          <w:bCs/>
          <w:sz w:val="24"/>
          <w:szCs w:val="24"/>
        </w:rPr>
        <w:t>– п</w:t>
      </w:r>
      <w:r w:rsidRPr="00F07DE8">
        <w:rPr>
          <w:rFonts w:ascii="Times New Roman" w:hAnsi="Times New Roman"/>
          <w:bCs/>
          <w:sz w:val="24"/>
          <w:szCs w:val="24"/>
        </w:rPr>
        <w:t xml:space="preserve">обедитель Всероссийского конкурса им. </w:t>
      </w:r>
      <w:r w:rsidRPr="00F07DE8">
        <w:rPr>
          <w:rFonts w:ascii="Times New Roman" w:hAnsi="Times New Roman"/>
          <w:sz w:val="24"/>
          <w:szCs w:val="24"/>
        </w:rPr>
        <w:t>Л.</w:t>
      </w:r>
      <w:r w:rsidR="00760530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 xml:space="preserve">С. </w:t>
      </w:r>
      <w:r w:rsidRPr="00F07DE8">
        <w:rPr>
          <w:rFonts w:ascii="Times New Roman" w:hAnsi="Times New Roman"/>
          <w:bCs/>
          <w:sz w:val="24"/>
          <w:szCs w:val="24"/>
        </w:rPr>
        <w:t xml:space="preserve">Выготского; </w:t>
      </w:r>
    </w:p>
    <w:p w:rsidR="00BE2D92" w:rsidRPr="00F07DE8" w:rsidRDefault="00BE2D92" w:rsidP="00F07DE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 xml:space="preserve">Нестерова М., </w:t>
      </w:r>
      <w:r w:rsidRPr="00F07DE8">
        <w:rPr>
          <w:rFonts w:ascii="Times New Roman" w:hAnsi="Times New Roman"/>
          <w:sz w:val="24"/>
          <w:szCs w:val="24"/>
        </w:rPr>
        <w:t xml:space="preserve">гр. 16НПД1 </w:t>
      </w:r>
      <w:r w:rsidR="00760530" w:rsidRPr="00F07DE8">
        <w:rPr>
          <w:rFonts w:ascii="Times New Roman" w:hAnsi="Times New Roman"/>
          <w:bCs/>
          <w:sz w:val="24"/>
          <w:szCs w:val="24"/>
        </w:rPr>
        <w:t>– п</w:t>
      </w:r>
      <w:r w:rsidRPr="00F07DE8">
        <w:rPr>
          <w:rFonts w:ascii="Times New Roman" w:hAnsi="Times New Roman"/>
          <w:bCs/>
          <w:sz w:val="24"/>
          <w:szCs w:val="24"/>
        </w:rPr>
        <w:t xml:space="preserve">обедитель Всероссийского конкурса им. </w:t>
      </w:r>
      <w:r w:rsidRPr="00F07DE8">
        <w:rPr>
          <w:rFonts w:ascii="Times New Roman" w:hAnsi="Times New Roman"/>
          <w:sz w:val="24"/>
          <w:szCs w:val="24"/>
        </w:rPr>
        <w:t>Л.</w:t>
      </w:r>
      <w:r w:rsidR="00760530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 xml:space="preserve">С. </w:t>
      </w:r>
      <w:r w:rsidRPr="00F07DE8">
        <w:rPr>
          <w:rFonts w:ascii="Times New Roman" w:hAnsi="Times New Roman"/>
          <w:bCs/>
          <w:sz w:val="24"/>
          <w:szCs w:val="24"/>
        </w:rPr>
        <w:t>Выготского;</w:t>
      </w:r>
      <w:r w:rsidRPr="00F07DE8">
        <w:rPr>
          <w:rFonts w:ascii="Times New Roman" w:hAnsi="Times New Roman"/>
          <w:sz w:val="24"/>
          <w:szCs w:val="24"/>
        </w:rPr>
        <w:t xml:space="preserve"> </w:t>
      </w:r>
    </w:p>
    <w:p w:rsidR="00BE2D92" w:rsidRPr="00F07DE8" w:rsidRDefault="00174A30" w:rsidP="00F07DE8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 xml:space="preserve">Кузнецова М., </w:t>
      </w:r>
      <w:r w:rsidRPr="00F07DE8">
        <w:rPr>
          <w:rFonts w:ascii="Times New Roman" w:hAnsi="Times New Roman"/>
          <w:sz w:val="24"/>
          <w:szCs w:val="24"/>
        </w:rPr>
        <w:t xml:space="preserve">гр. 16НПД1, </w:t>
      </w:r>
      <w:r w:rsidR="00BE2D92" w:rsidRPr="00F07DE8">
        <w:rPr>
          <w:rFonts w:ascii="Times New Roman" w:hAnsi="Times New Roman"/>
          <w:bCs/>
          <w:sz w:val="24"/>
          <w:szCs w:val="24"/>
        </w:rPr>
        <w:t>Шарина К., г</w:t>
      </w:r>
      <w:r w:rsidR="00BE2D92" w:rsidRPr="00F07DE8">
        <w:rPr>
          <w:rFonts w:ascii="Times New Roman" w:hAnsi="Times New Roman"/>
          <w:sz w:val="24"/>
          <w:szCs w:val="24"/>
        </w:rPr>
        <w:t xml:space="preserve">р. 18НПП1 - </w:t>
      </w:r>
      <w:r w:rsidR="00760530" w:rsidRPr="00F07DE8">
        <w:rPr>
          <w:rFonts w:ascii="Times New Roman" w:hAnsi="Times New Roman"/>
          <w:bCs/>
          <w:sz w:val="24"/>
          <w:szCs w:val="24"/>
        </w:rPr>
        <w:t>з</w:t>
      </w:r>
      <w:r w:rsidRPr="00F07DE8">
        <w:rPr>
          <w:rFonts w:ascii="Times New Roman" w:hAnsi="Times New Roman"/>
          <w:bCs/>
          <w:sz w:val="24"/>
          <w:szCs w:val="24"/>
        </w:rPr>
        <w:t>олотая медаль</w:t>
      </w:r>
      <w:r w:rsidR="00760530" w:rsidRPr="00F07DE8">
        <w:rPr>
          <w:rFonts w:ascii="Times New Roman" w:hAnsi="Times New Roman"/>
          <w:bCs/>
          <w:sz w:val="24"/>
          <w:szCs w:val="24"/>
        </w:rPr>
        <w:t xml:space="preserve"> и д</w:t>
      </w:r>
      <w:r w:rsidR="00BE2D92" w:rsidRPr="00F07DE8">
        <w:rPr>
          <w:rFonts w:ascii="Times New Roman" w:hAnsi="Times New Roman"/>
          <w:bCs/>
          <w:sz w:val="24"/>
          <w:szCs w:val="24"/>
        </w:rPr>
        <w:t xml:space="preserve">иплом </w:t>
      </w:r>
      <w:r w:rsidR="00BE2D92" w:rsidRPr="00F07DE8">
        <w:rPr>
          <w:rFonts w:ascii="Times New Roman" w:hAnsi="Times New Roman"/>
          <w:bCs/>
          <w:sz w:val="24"/>
          <w:szCs w:val="24"/>
          <w:lang w:val="en-US"/>
        </w:rPr>
        <w:t>I</w:t>
      </w:r>
      <w:r w:rsidR="00BE2D92" w:rsidRPr="00F07DE8">
        <w:rPr>
          <w:rFonts w:ascii="Times New Roman" w:hAnsi="Times New Roman"/>
          <w:bCs/>
          <w:sz w:val="24"/>
          <w:szCs w:val="24"/>
        </w:rPr>
        <w:t xml:space="preserve"> степени О</w:t>
      </w:r>
      <w:r w:rsidR="00BE2D92" w:rsidRPr="00F07DE8">
        <w:rPr>
          <w:rFonts w:ascii="Times New Roman" w:hAnsi="Times New Roman"/>
          <w:sz w:val="24"/>
          <w:szCs w:val="24"/>
        </w:rPr>
        <w:t xml:space="preserve">ткрытой международной студенческой </w:t>
      </w:r>
      <w:proofErr w:type="gramStart"/>
      <w:r w:rsidR="00BE2D92" w:rsidRPr="00F07DE8">
        <w:rPr>
          <w:rFonts w:ascii="Times New Roman" w:hAnsi="Times New Roman"/>
          <w:sz w:val="24"/>
          <w:szCs w:val="24"/>
        </w:rPr>
        <w:t>Интернет-олимпиады</w:t>
      </w:r>
      <w:proofErr w:type="gramEnd"/>
      <w:r w:rsidR="00BE2D92" w:rsidRPr="00F07DE8">
        <w:rPr>
          <w:rFonts w:ascii="Times New Roman" w:hAnsi="Times New Roman"/>
          <w:sz w:val="24"/>
          <w:szCs w:val="24"/>
        </w:rPr>
        <w:t xml:space="preserve"> по педагогике;</w:t>
      </w:r>
    </w:p>
    <w:p w:rsidR="00BE2D92" w:rsidRPr="00F07DE8" w:rsidRDefault="00BE2D92" w:rsidP="00F07DE8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 xml:space="preserve">Сладкова Т., </w:t>
      </w:r>
      <w:r w:rsidRPr="00F07DE8">
        <w:rPr>
          <w:rFonts w:ascii="Times New Roman" w:hAnsi="Times New Roman"/>
          <w:sz w:val="24"/>
          <w:szCs w:val="24"/>
        </w:rPr>
        <w:t xml:space="preserve">гр. 16НС1 - </w:t>
      </w:r>
      <w:r w:rsidR="00760530" w:rsidRPr="00F07DE8">
        <w:rPr>
          <w:rFonts w:ascii="Times New Roman" w:hAnsi="Times New Roman"/>
          <w:bCs/>
          <w:sz w:val="24"/>
          <w:szCs w:val="24"/>
        </w:rPr>
        <w:t>серебряная медаль и д</w:t>
      </w:r>
      <w:r w:rsidRPr="00F07DE8">
        <w:rPr>
          <w:rFonts w:ascii="Times New Roman" w:hAnsi="Times New Roman"/>
          <w:bCs/>
          <w:sz w:val="24"/>
          <w:szCs w:val="24"/>
        </w:rPr>
        <w:t xml:space="preserve">иплом </w:t>
      </w:r>
      <w:r w:rsidRPr="00F07DE8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F07DE8">
        <w:rPr>
          <w:rFonts w:ascii="Times New Roman" w:hAnsi="Times New Roman"/>
          <w:bCs/>
          <w:sz w:val="24"/>
          <w:szCs w:val="24"/>
        </w:rPr>
        <w:t xml:space="preserve"> степени </w:t>
      </w:r>
      <w:r w:rsidRPr="00F07DE8">
        <w:rPr>
          <w:rFonts w:ascii="Times New Roman" w:hAnsi="Times New Roman"/>
          <w:sz w:val="24"/>
          <w:szCs w:val="24"/>
        </w:rPr>
        <w:t xml:space="preserve">Открытой международной студенческой </w:t>
      </w:r>
      <w:proofErr w:type="gramStart"/>
      <w:r w:rsidRPr="00F07DE8">
        <w:rPr>
          <w:rFonts w:ascii="Times New Roman" w:hAnsi="Times New Roman"/>
          <w:sz w:val="24"/>
          <w:szCs w:val="24"/>
        </w:rPr>
        <w:t>Интернет-олимпиады</w:t>
      </w:r>
      <w:proofErr w:type="gramEnd"/>
      <w:r w:rsidRPr="00F07DE8">
        <w:rPr>
          <w:rFonts w:ascii="Times New Roman" w:hAnsi="Times New Roman"/>
          <w:sz w:val="24"/>
          <w:szCs w:val="24"/>
        </w:rPr>
        <w:t xml:space="preserve"> по социологии. </w:t>
      </w:r>
    </w:p>
    <w:p w:rsidR="00BE2D92" w:rsidRPr="00F07DE8" w:rsidRDefault="00BE2D92" w:rsidP="00F07DE8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* </w:t>
      </w:r>
      <w:r w:rsidRPr="00F07DE8">
        <w:rPr>
          <w:rFonts w:ascii="Times New Roman" w:hAnsi="Times New Roman"/>
          <w:b/>
          <w:i/>
          <w:sz w:val="24"/>
          <w:szCs w:val="24"/>
        </w:rPr>
        <w:t>2021 г.:</w:t>
      </w:r>
    </w:p>
    <w:p w:rsidR="00BE2D92" w:rsidRPr="00F07DE8" w:rsidRDefault="00174A30" w:rsidP="00F07DE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Гаврилкина М.,</w:t>
      </w:r>
      <w:r w:rsidR="00BE2D92" w:rsidRPr="00F07DE8">
        <w:rPr>
          <w:rFonts w:ascii="Times New Roman" w:hAnsi="Times New Roman"/>
          <w:sz w:val="24"/>
          <w:szCs w:val="24"/>
        </w:rPr>
        <w:t xml:space="preserve"> Краснова А., гр.17НПН1 – победители Всероссийской олимпиады студентов «Я – профессионал»;</w:t>
      </w:r>
    </w:p>
    <w:p w:rsidR="00BE2D92" w:rsidRPr="00F07DE8" w:rsidRDefault="00BE2D92" w:rsidP="00F07DE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Маркидонова </w:t>
      </w:r>
      <w:r w:rsidR="00760530" w:rsidRPr="00F07DE8">
        <w:rPr>
          <w:rFonts w:ascii="Times New Roman" w:hAnsi="Times New Roman"/>
          <w:sz w:val="24"/>
          <w:szCs w:val="24"/>
        </w:rPr>
        <w:t>А., Морозова А.,</w:t>
      </w:r>
      <w:r w:rsidRPr="00F07DE8">
        <w:rPr>
          <w:rFonts w:ascii="Times New Roman" w:hAnsi="Times New Roman"/>
          <w:sz w:val="24"/>
          <w:szCs w:val="24"/>
        </w:rPr>
        <w:t xml:space="preserve"> Суркова М., гр.17НПД1 – победители Всероссийской олимпиады студентов «Я – профессионал»;</w:t>
      </w:r>
    </w:p>
    <w:p w:rsidR="00BE2D92" w:rsidRPr="00F07DE8" w:rsidRDefault="00760530" w:rsidP="00F07DE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Сиренко Е.,</w:t>
      </w:r>
      <w:r w:rsidR="00BE2D92" w:rsidRPr="00F07DE8">
        <w:rPr>
          <w:rFonts w:ascii="Times New Roman" w:hAnsi="Times New Roman"/>
          <w:sz w:val="24"/>
          <w:szCs w:val="24"/>
        </w:rPr>
        <w:t xml:space="preserve"> Янина О., гр.19НПД1 – победители Всероссийской олимпиады студентов «Я – профессионал»;</w:t>
      </w:r>
    </w:p>
    <w:p w:rsidR="00BE2D92" w:rsidRPr="00F07DE8" w:rsidRDefault="00760530" w:rsidP="00F07DE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Чудайкина А., гр.17НПН1 – призё</w:t>
      </w:r>
      <w:r w:rsidR="00BE2D92" w:rsidRPr="00F07DE8">
        <w:rPr>
          <w:rFonts w:ascii="Times New Roman" w:hAnsi="Times New Roman"/>
          <w:sz w:val="24"/>
          <w:szCs w:val="24"/>
        </w:rPr>
        <w:t>р Всероссийской олимпиады студентов «Я – профессионал»;</w:t>
      </w:r>
    </w:p>
    <w:p w:rsidR="00BE2D92" w:rsidRPr="00F07DE8" w:rsidRDefault="00760530" w:rsidP="00F07DE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Сенжапова Ю., гр.18НП1 – призё</w:t>
      </w:r>
      <w:r w:rsidR="00BE2D92" w:rsidRPr="00F07DE8">
        <w:rPr>
          <w:rFonts w:ascii="Times New Roman" w:hAnsi="Times New Roman"/>
          <w:sz w:val="24"/>
          <w:szCs w:val="24"/>
        </w:rPr>
        <w:t>р Всероссийской олимпиады студентов «Я – профессионал»;</w:t>
      </w:r>
    </w:p>
    <w:p w:rsidR="00BE2D92" w:rsidRPr="00F07DE8" w:rsidRDefault="00760530" w:rsidP="00F07DE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Надеева Ж., гр.17НЛ1 – призё</w:t>
      </w:r>
      <w:r w:rsidR="00BE2D92" w:rsidRPr="00F07DE8">
        <w:rPr>
          <w:rFonts w:ascii="Times New Roman" w:hAnsi="Times New Roman"/>
          <w:sz w:val="24"/>
          <w:szCs w:val="24"/>
        </w:rPr>
        <w:t>р Всероссийской олимпиады студентов «Я – профессионал»;</w:t>
      </w:r>
    </w:p>
    <w:p w:rsidR="00BE2D92" w:rsidRPr="00F07DE8" w:rsidRDefault="00BE2D92" w:rsidP="00F07DE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Назаро</w:t>
      </w:r>
      <w:r w:rsidR="00B97EB7" w:rsidRPr="00F07DE8">
        <w:rPr>
          <w:rFonts w:ascii="Times New Roman" w:hAnsi="Times New Roman"/>
          <w:sz w:val="24"/>
          <w:szCs w:val="24"/>
        </w:rPr>
        <w:t xml:space="preserve">ва А., </w:t>
      </w:r>
      <w:r w:rsidR="00760530" w:rsidRPr="00F07DE8">
        <w:rPr>
          <w:rFonts w:ascii="Times New Roman" w:hAnsi="Times New Roman"/>
          <w:sz w:val="24"/>
          <w:szCs w:val="24"/>
        </w:rPr>
        <w:t>Сорокина М., Царева Ю.</w:t>
      </w:r>
      <w:r w:rsidRPr="00F07DE8">
        <w:rPr>
          <w:rFonts w:ascii="Times New Roman" w:hAnsi="Times New Roman"/>
          <w:sz w:val="24"/>
          <w:szCs w:val="24"/>
        </w:rPr>
        <w:t xml:space="preserve"> Целовальн</w:t>
      </w:r>
      <w:r w:rsidR="00760530" w:rsidRPr="00F07DE8">
        <w:rPr>
          <w:rFonts w:ascii="Times New Roman" w:hAnsi="Times New Roman"/>
          <w:sz w:val="24"/>
          <w:szCs w:val="24"/>
        </w:rPr>
        <w:t>икова О., гр.19НПД1 – призё</w:t>
      </w:r>
      <w:r w:rsidRPr="00F07DE8">
        <w:rPr>
          <w:rFonts w:ascii="Times New Roman" w:hAnsi="Times New Roman"/>
          <w:sz w:val="24"/>
          <w:szCs w:val="24"/>
        </w:rPr>
        <w:t>ры Всероссийской олимпиады студентов «Я – профессионал»;</w:t>
      </w:r>
    </w:p>
    <w:p w:rsidR="00BE2D92" w:rsidRPr="00F07DE8" w:rsidRDefault="00760530" w:rsidP="00F07DE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Алферова Е.,</w:t>
      </w:r>
      <w:r w:rsidR="00BE2D92" w:rsidRPr="00F07DE8">
        <w:rPr>
          <w:rFonts w:ascii="Times New Roman" w:hAnsi="Times New Roman"/>
          <w:sz w:val="24"/>
          <w:szCs w:val="24"/>
        </w:rPr>
        <w:t xml:space="preserve"> Фёклина М., гр. 17НПД1 – победители Всероссийского конкурса им. Л.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="00BE2D92" w:rsidRPr="00F07DE8">
        <w:rPr>
          <w:rFonts w:ascii="Times New Roman" w:hAnsi="Times New Roman"/>
          <w:sz w:val="24"/>
          <w:szCs w:val="24"/>
        </w:rPr>
        <w:t>С. Выготского;</w:t>
      </w:r>
    </w:p>
    <w:p w:rsidR="00BE2D92" w:rsidRPr="00F07DE8" w:rsidRDefault="00760530" w:rsidP="00F07DE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Шарина К., гр. 18НПП1 – д</w:t>
      </w:r>
      <w:r w:rsidR="00BE2D92" w:rsidRPr="00F07DE8">
        <w:rPr>
          <w:rFonts w:ascii="Times New Roman" w:hAnsi="Times New Roman"/>
          <w:sz w:val="24"/>
          <w:szCs w:val="24"/>
        </w:rPr>
        <w:t xml:space="preserve">иплом </w:t>
      </w:r>
      <w:r w:rsidR="00BE2D92" w:rsidRPr="00F07DE8">
        <w:rPr>
          <w:rFonts w:ascii="Times New Roman" w:hAnsi="Times New Roman"/>
          <w:sz w:val="24"/>
          <w:szCs w:val="24"/>
          <w:lang w:val="en-US"/>
        </w:rPr>
        <w:t>I</w:t>
      </w:r>
      <w:r w:rsidR="00BE2D92" w:rsidRPr="00F07DE8">
        <w:rPr>
          <w:rFonts w:ascii="Times New Roman" w:hAnsi="Times New Roman"/>
          <w:sz w:val="24"/>
          <w:szCs w:val="24"/>
        </w:rPr>
        <w:t xml:space="preserve"> степени </w:t>
      </w:r>
      <w:r w:rsidR="00BE2D92" w:rsidRPr="00F07DE8">
        <w:rPr>
          <w:rFonts w:ascii="Times New Roman" w:hAnsi="Times New Roman"/>
          <w:sz w:val="24"/>
          <w:szCs w:val="24"/>
          <w:lang w:val="en-US"/>
        </w:rPr>
        <w:t>V</w:t>
      </w:r>
      <w:r w:rsidR="00BE2D92" w:rsidRPr="00F07DE8">
        <w:rPr>
          <w:rFonts w:ascii="Times New Roman" w:hAnsi="Times New Roman"/>
          <w:sz w:val="24"/>
          <w:szCs w:val="24"/>
        </w:rPr>
        <w:t xml:space="preserve"> Всероссийского (с международным участием) конкурса научных, методических и творческих работ по социальной экологии на тему «Россия: среда обитания»</w:t>
      </w:r>
      <w:r w:rsidR="00B97EB7" w:rsidRPr="00F07DE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B97EB7" w:rsidRPr="00F07DE8">
        <w:rPr>
          <w:rFonts w:ascii="Times New Roman" w:hAnsi="Times New Roman"/>
          <w:sz w:val="24"/>
          <w:szCs w:val="24"/>
        </w:rPr>
        <w:t>г</w:t>
      </w:r>
      <w:proofErr w:type="gramEnd"/>
      <w:r w:rsidR="00B97EB7" w:rsidRPr="00F07DE8">
        <w:rPr>
          <w:rFonts w:ascii="Times New Roman" w:hAnsi="Times New Roman"/>
          <w:sz w:val="24"/>
          <w:szCs w:val="24"/>
        </w:rPr>
        <w:t>. Ижевск)</w:t>
      </w:r>
      <w:r w:rsidR="00BE2D92" w:rsidRPr="00F07DE8">
        <w:rPr>
          <w:rFonts w:ascii="Times New Roman" w:hAnsi="Times New Roman"/>
          <w:sz w:val="24"/>
          <w:szCs w:val="24"/>
        </w:rPr>
        <w:t>;</w:t>
      </w:r>
    </w:p>
    <w:p w:rsidR="00BE2D92" w:rsidRPr="00F07DE8" w:rsidRDefault="00BE2D92" w:rsidP="00F07DE8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Тюпаева</w:t>
      </w:r>
      <w:r w:rsidR="00760530" w:rsidRPr="00F07DE8">
        <w:rPr>
          <w:rFonts w:ascii="Times New Roman" w:hAnsi="Times New Roman"/>
          <w:sz w:val="24"/>
          <w:szCs w:val="24"/>
        </w:rPr>
        <w:t xml:space="preserve"> А., Семунина К., Загрекова К.,</w:t>
      </w:r>
      <w:r w:rsidRPr="00F07DE8">
        <w:rPr>
          <w:rFonts w:ascii="Times New Roman" w:hAnsi="Times New Roman"/>
          <w:sz w:val="24"/>
          <w:szCs w:val="24"/>
        </w:rPr>
        <w:t xml:space="preserve"> Школьникова К., гр. 19Н</w:t>
      </w:r>
      <w:r w:rsidR="00760530" w:rsidRPr="00F07DE8">
        <w:rPr>
          <w:rFonts w:ascii="Times New Roman" w:hAnsi="Times New Roman"/>
          <w:sz w:val="24"/>
          <w:szCs w:val="24"/>
        </w:rPr>
        <w:t>ПН1 – дипломы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  <w:lang w:val="en-US"/>
        </w:rPr>
        <w:t>I</w:t>
      </w:r>
      <w:r w:rsidRPr="00F07DE8">
        <w:rPr>
          <w:rFonts w:ascii="Times New Roman" w:hAnsi="Times New Roman"/>
          <w:sz w:val="24"/>
          <w:szCs w:val="24"/>
        </w:rPr>
        <w:t xml:space="preserve"> степени </w:t>
      </w:r>
      <w:r w:rsidRPr="00F07DE8">
        <w:rPr>
          <w:rFonts w:ascii="Times New Roman" w:hAnsi="Times New Roman"/>
          <w:sz w:val="24"/>
          <w:szCs w:val="24"/>
          <w:lang w:val="en-US"/>
        </w:rPr>
        <w:t>VI</w:t>
      </w:r>
      <w:r w:rsidRPr="00F07DE8">
        <w:rPr>
          <w:rFonts w:ascii="Times New Roman" w:hAnsi="Times New Roman"/>
          <w:sz w:val="24"/>
          <w:szCs w:val="24"/>
        </w:rPr>
        <w:t xml:space="preserve"> Всероссийской студенческой олимпиады (с международным участием) по теории и методик</w:t>
      </w:r>
      <w:r w:rsidR="00760530" w:rsidRPr="00F07DE8">
        <w:rPr>
          <w:rFonts w:ascii="Times New Roman" w:hAnsi="Times New Roman"/>
          <w:sz w:val="24"/>
          <w:szCs w:val="24"/>
        </w:rPr>
        <w:t>е начального образования (</w:t>
      </w:r>
      <w:proofErr w:type="gramStart"/>
      <w:r w:rsidR="00760530" w:rsidRPr="00F07DE8">
        <w:rPr>
          <w:rFonts w:ascii="Times New Roman" w:hAnsi="Times New Roman"/>
          <w:sz w:val="24"/>
          <w:szCs w:val="24"/>
        </w:rPr>
        <w:t>г</w:t>
      </w:r>
      <w:proofErr w:type="gramEnd"/>
      <w:r w:rsidR="00760530" w:rsidRPr="00F07DE8">
        <w:rPr>
          <w:rFonts w:ascii="Times New Roman" w:hAnsi="Times New Roman"/>
          <w:sz w:val="24"/>
          <w:szCs w:val="24"/>
        </w:rPr>
        <w:t>. Орё</w:t>
      </w:r>
      <w:r w:rsidRPr="00F07DE8">
        <w:rPr>
          <w:rFonts w:ascii="Times New Roman" w:hAnsi="Times New Roman"/>
          <w:sz w:val="24"/>
          <w:szCs w:val="24"/>
        </w:rPr>
        <w:t>л);</w:t>
      </w:r>
    </w:p>
    <w:p w:rsidR="00BE2D92" w:rsidRPr="00F07DE8" w:rsidRDefault="00760530" w:rsidP="00F07DE8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Баранов А., гр. 19НПм1 – </w:t>
      </w:r>
      <w:r w:rsidRPr="00F07DE8">
        <w:rPr>
          <w:rFonts w:ascii="Times New Roman" w:hAnsi="Times New Roman"/>
          <w:sz w:val="24"/>
          <w:szCs w:val="24"/>
          <w:lang w:val="en-US"/>
        </w:rPr>
        <w:t>I</w:t>
      </w:r>
      <w:r w:rsidR="00BE2D92" w:rsidRPr="00F07DE8">
        <w:rPr>
          <w:rFonts w:ascii="Times New Roman" w:hAnsi="Times New Roman"/>
          <w:sz w:val="24"/>
          <w:szCs w:val="24"/>
        </w:rPr>
        <w:t xml:space="preserve"> место во Всероссийском конкурсе профессионального мастерс</w:t>
      </w:r>
      <w:r w:rsidRPr="00F07DE8">
        <w:rPr>
          <w:rFonts w:ascii="Times New Roman" w:hAnsi="Times New Roman"/>
          <w:sz w:val="24"/>
          <w:szCs w:val="24"/>
        </w:rPr>
        <w:t>тва «Проектируем результат» (</w:t>
      </w:r>
      <w:proofErr w:type="gramStart"/>
      <w:r w:rsidRPr="00F07DE8">
        <w:rPr>
          <w:rFonts w:ascii="Times New Roman" w:hAnsi="Times New Roman"/>
          <w:sz w:val="24"/>
          <w:szCs w:val="24"/>
        </w:rPr>
        <w:t>г</w:t>
      </w:r>
      <w:proofErr w:type="gramEnd"/>
      <w:r w:rsidRPr="00F07DE8">
        <w:rPr>
          <w:rFonts w:ascii="Times New Roman" w:hAnsi="Times New Roman"/>
          <w:sz w:val="24"/>
          <w:szCs w:val="24"/>
        </w:rPr>
        <w:t xml:space="preserve">. </w:t>
      </w:r>
      <w:r w:rsidR="00BE2D92" w:rsidRPr="00F07DE8">
        <w:rPr>
          <w:rFonts w:ascii="Times New Roman" w:hAnsi="Times New Roman"/>
          <w:sz w:val="24"/>
          <w:szCs w:val="24"/>
        </w:rPr>
        <w:t>Чебоксары);</w:t>
      </w:r>
    </w:p>
    <w:p w:rsidR="00BE2D92" w:rsidRPr="00F07DE8" w:rsidRDefault="00A63D40" w:rsidP="00F07DE8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Балуева А., гр. 18НП1 – </w:t>
      </w:r>
      <w:r w:rsidRPr="00F07DE8">
        <w:rPr>
          <w:rFonts w:ascii="Times New Roman" w:hAnsi="Times New Roman"/>
          <w:sz w:val="24"/>
          <w:szCs w:val="24"/>
          <w:lang w:val="en-US"/>
        </w:rPr>
        <w:t>II</w:t>
      </w:r>
      <w:r w:rsidR="00BE2D92" w:rsidRPr="00F07DE8">
        <w:rPr>
          <w:rFonts w:ascii="Times New Roman" w:hAnsi="Times New Roman"/>
          <w:sz w:val="24"/>
          <w:szCs w:val="24"/>
        </w:rPr>
        <w:t xml:space="preserve"> место в Межвузовской студенческой олимпиаде по психологии (Северо-Кавказский федеральный университет, </w:t>
      </w:r>
      <w:proofErr w:type="gramStart"/>
      <w:r w:rsidR="00BE2D92" w:rsidRPr="00F07DE8">
        <w:rPr>
          <w:rFonts w:ascii="Times New Roman" w:hAnsi="Times New Roman"/>
          <w:sz w:val="24"/>
          <w:szCs w:val="24"/>
        </w:rPr>
        <w:t>г</w:t>
      </w:r>
      <w:proofErr w:type="gramEnd"/>
      <w:r w:rsidR="00BE2D92" w:rsidRPr="00F07DE8">
        <w:rPr>
          <w:rFonts w:ascii="Times New Roman" w:hAnsi="Times New Roman"/>
          <w:sz w:val="24"/>
          <w:szCs w:val="24"/>
        </w:rPr>
        <w:t>. Ставрополь).</w:t>
      </w:r>
    </w:p>
    <w:p w:rsidR="00BE2D92" w:rsidRPr="00F07DE8" w:rsidRDefault="00BE2D92" w:rsidP="00F07DE8">
      <w:pPr>
        <w:pStyle w:val="a3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* </w:t>
      </w:r>
      <w:r w:rsidRPr="00F07DE8">
        <w:rPr>
          <w:rFonts w:ascii="Times New Roman" w:hAnsi="Times New Roman"/>
          <w:b/>
          <w:i/>
          <w:sz w:val="24"/>
          <w:szCs w:val="24"/>
        </w:rPr>
        <w:t>2022 г.:</w:t>
      </w:r>
    </w:p>
    <w:p w:rsidR="008E2719" w:rsidRPr="00F07DE8" w:rsidRDefault="00BE2D92" w:rsidP="00F07DE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Тюпаева А., гр. 19НПН1 – золотой медалист Всероссийской олимпиады студентов «Я – профессионал»;</w:t>
      </w:r>
      <w:r w:rsidR="008E2719" w:rsidRPr="00F07DE8">
        <w:rPr>
          <w:rFonts w:ascii="Times New Roman" w:hAnsi="Times New Roman"/>
          <w:sz w:val="24"/>
          <w:szCs w:val="24"/>
        </w:rPr>
        <w:t xml:space="preserve"> </w:t>
      </w:r>
      <w:r w:rsidR="008E2719" w:rsidRPr="00F07DE8">
        <w:rPr>
          <w:rFonts w:ascii="Times New Roman" w:hAnsi="Times New Roman"/>
          <w:sz w:val="24"/>
          <w:szCs w:val="24"/>
          <w:lang w:val="en-US"/>
        </w:rPr>
        <w:t>I</w:t>
      </w:r>
      <w:r w:rsidR="008E2719" w:rsidRPr="00F07DE8">
        <w:rPr>
          <w:rFonts w:ascii="Times New Roman" w:hAnsi="Times New Roman"/>
          <w:sz w:val="24"/>
          <w:szCs w:val="24"/>
        </w:rPr>
        <w:t xml:space="preserve"> место в конкурсе на V</w:t>
      </w:r>
      <w:r w:rsidR="008E2719" w:rsidRPr="00F07DE8">
        <w:rPr>
          <w:rFonts w:ascii="Times New Roman" w:hAnsi="Times New Roman"/>
          <w:sz w:val="24"/>
          <w:szCs w:val="24"/>
          <w:lang w:val="en-US"/>
        </w:rPr>
        <w:t>I</w:t>
      </w:r>
      <w:r w:rsidR="008E2719" w:rsidRPr="00F07DE8">
        <w:rPr>
          <w:rFonts w:ascii="Times New Roman" w:hAnsi="Times New Roman"/>
          <w:sz w:val="24"/>
          <w:szCs w:val="24"/>
        </w:rPr>
        <w:t xml:space="preserve"> Международной научно-практической конференции «Гносеологические основы образования» (г. Липецк); диплом II степени Открытой международной студенческой </w:t>
      </w:r>
      <w:proofErr w:type="gramStart"/>
      <w:r w:rsidR="008E2719" w:rsidRPr="00F07DE8">
        <w:rPr>
          <w:rFonts w:ascii="Times New Roman" w:hAnsi="Times New Roman"/>
          <w:sz w:val="24"/>
          <w:szCs w:val="24"/>
        </w:rPr>
        <w:t>Интернет-олимпиады</w:t>
      </w:r>
      <w:proofErr w:type="gramEnd"/>
      <w:r w:rsidR="008E2719" w:rsidRPr="00F07DE8">
        <w:rPr>
          <w:rFonts w:ascii="Times New Roman" w:hAnsi="Times New Roman"/>
          <w:sz w:val="24"/>
          <w:szCs w:val="24"/>
        </w:rPr>
        <w:t xml:space="preserve"> по дисциплине «Педагогика», профиль «Специализированный»; </w:t>
      </w:r>
      <w:r w:rsidR="008E2719" w:rsidRPr="00F07DE8">
        <w:rPr>
          <w:rFonts w:ascii="Times New Roman" w:hAnsi="Times New Roman"/>
          <w:sz w:val="24"/>
          <w:szCs w:val="24"/>
          <w:lang w:val="en-US"/>
        </w:rPr>
        <w:t>II</w:t>
      </w:r>
      <w:r w:rsidR="008E2719" w:rsidRPr="00F07DE8">
        <w:rPr>
          <w:rFonts w:ascii="Times New Roman" w:hAnsi="Times New Roman"/>
          <w:sz w:val="24"/>
          <w:szCs w:val="24"/>
        </w:rPr>
        <w:t xml:space="preserve"> место в Межвузовском конкурсе научно-исследовательских работ «Окружающая среда и ч</w:t>
      </w:r>
      <w:r w:rsidR="00D72112" w:rsidRPr="00F07DE8">
        <w:rPr>
          <w:rFonts w:ascii="Times New Roman" w:hAnsi="Times New Roman"/>
          <w:sz w:val="24"/>
          <w:szCs w:val="24"/>
        </w:rPr>
        <w:t xml:space="preserve">еловек» (г. </w:t>
      </w:r>
      <w:r w:rsidR="008E2719" w:rsidRPr="00F07DE8">
        <w:rPr>
          <w:rFonts w:ascii="Times New Roman" w:hAnsi="Times New Roman"/>
          <w:sz w:val="24"/>
          <w:szCs w:val="24"/>
        </w:rPr>
        <w:t>Биробиджан);</w:t>
      </w:r>
    </w:p>
    <w:p w:rsidR="00BE2D92" w:rsidRPr="00F07DE8" w:rsidRDefault="00BE2D92" w:rsidP="00F07DE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Тарасова А., гр. 18НПН1 – серебряный медалист Всероссийской олимпиады студентов «Я – профессионал»;</w:t>
      </w:r>
    </w:p>
    <w:p w:rsidR="00BE2D92" w:rsidRPr="00F07DE8" w:rsidRDefault="00D72112" w:rsidP="00F07DE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lastRenderedPageBreak/>
        <w:t>Гурьева Т., Сударё</w:t>
      </w:r>
      <w:r w:rsidR="00BE2D92" w:rsidRPr="00F07DE8">
        <w:rPr>
          <w:rFonts w:ascii="Times New Roman" w:hAnsi="Times New Roman"/>
          <w:sz w:val="24"/>
          <w:szCs w:val="24"/>
        </w:rPr>
        <w:t>ва И., гр. 18НПД1, Кальдина А., Петрушкова Е., Целовальникова О., гр. 19НПД1, Букина Е., Семунин</w:t>
      </w:r>
      <w:r w:rsidR="00840DE8" w:rsidRPr="00F07DE8">
        <w:rPr>
          <w:rFonts w:ascii="Times New Roman" w:hAnsi="Times New Roman"/>
          <w:sz w:val="24"/>
          <w:szCs w:val="24"/>
        </w:rPr>
        <w:t>а К., Школьникова К.,</w:t>
      </w:r>
      <w:r w:rsidR="00BE2D92" w:rsidRPr="00F07DE8">
        <w:rPr>
          <w:rFonts w:ascii="Times New Roman" w:hAnsi="Times New Roman"/>
          <w:sz w:val="24"/>
          <w:szCs w:val="24"/>
        </w:rPr>
        <w:t xml:space="preserve"> гр.</w:t>
      </w:r>
      <w:r w:rsidR="00840DE8" w:rsidRPr="00F07DE8">
        <w:rPr>
          <w:rFonts w:ascii="Times New Roman" w:hAnsi="Times New Roman"/>
          <w:sz w:val="24"/>
          <w:szCs w:val="24"/>
        </w:rPr>
        <w:t xml:space="preserve"> </w:t>
      </w:r>
      <w:r w:rsidR="00BE2D92" w:rsidRPr="00F07DE8">
        <w:rPr>
          <w:rFonts w:ascii="Times New Roman" w:hAnsi="Times New Roman"/>
          <w:sz w:val="24"/>
          <w:szCs w:val="24"/>
        </w:rPr>
        <w:t>19НПН1, Олшауска Д., гр. 19НПН2 – победители Всероссийской олимпиады студентов «Я – профессионал»;</w:t>
      </w:r>
    </w:p>
    <w:p w:rsidR="00BE2D92" w:rsidRPr="00F07DE8" w:rsidRDefault="00BE2D92" w:rsidP="00F07DE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Загрекова К., гр. 19НПН1 – призёр Всероссийской олимпиады студентов «Я – профессионал»;</w:t>
      </w:r>
    </w:p>
    <w:p w:rsidR="00BE2D92" w:rsidRPr="00F07DE8" w:rsidRDefault="00BE2D92" w:rsidP="00F07DE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Бачурина</w:t>
      </w:r>
      <w:r w:rsidR="00A63D40" w:rsidRPr="00F07DE8">
        <w:rPr>
          <w:rFonts w:ascii="Times New Roman" w:hAnsi="Times New Roman"/>
          <w:sz w:val="24"/>
          <w:szCs w:val="24"/>
        </w:rPr>
        <w:t xml:space="preserve"> Е., гр. 19НР1, Шабаева К., гр.</w:t>
      </w:r>
      <w:r w:rsidRPr="00F07DE8">
        <w:rPr>
          <w:rFonts w:ascii="Times New Roman" w:hAnsi="Times New Roman"/>
          <w:sz w:val="24"/>
          <w:szCs w:val="24"/>
        </w:rPr>
        <w:t>21НППм1, Пижонк</w:t>
      </w:r>
      <w:r w:rsidR="00A63D40" w:rsidRPr="00F07DE8">
        <w:rPr>
          <w:rFonts w:ascii="Times New Roman" w:hAnsi="Times New Roman"/>
          <w:sz w:val="24"/>
          <w:szCs w:val="24"/>
        </w:rPr>
        <w:t>ова О., гр. 19НПН2, Авдеева Е.,</w:t>
      </w:r>
      <w:r w:rsidRPr="00F07DE8">
        <w:rPr>
          <w:rFonts w:ascii="Times New Roman" w:hAnsi="Times New Roman"/>
          <w:sz w:val="24"/>
          <w:szCs w:val="24"/>
        </w:rPr>
        <w:t xml:space="preserve"> гр. 19НПД1 – победители конкурса исследовательских проектов</w:t>
      </w:r>
      <w:r w:rsidR="00A63D40" w:rsidRPr="00F07DE8">
        <w:rPr>
          <w:rFonts w:ascii="Times New Roman" w:hAnsi="Times New Roman"/>
          <w:sz w:val="24"/>
          <w:szCs w:val="24"/>
        </w:rPr>
        <w:t xml:space="preserve"> ПГУ</w:t>
      </w:r>
      <w:r w:rsidRPr="00F07DE8">
        <w:rPr>
          <w:rFonts w:ascii="Times New Roman" w:hAnsi="Times New Roman"/>
          <w:sz w:val="24"/>
          <w:szCs w:val="24"/>
        </w:rPr>
        <w:t xml:space="preserve"> «Ректорские гранты»;</w:t>
      </w:r>
    </w:p>
    <w:p w:rsidR="00BE2D92" w:rsidRPr="00F07DE8" w:rsidRDefault="00BE2D92" w:rsidP="00F07DE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Букина Е., Семунина </w:t>
      </w:r>
      <w:r w:rsidR="00A63D40" w:rsidRPr="00F07DE8">
        <w:rPr>
          <w:rFonts w:ascii="Times New Roman" w:hAnsi="Times New Roman"/>
          <w:sz w:val="24"/>
          <w:szCs w:val="24"/>
        </w:rPr>
        <w:t xml:space="preserve">К., Тюпаева А., Школьникова К., Ихянова А., гр. 19НПН1 – </w:t>
      </w:r>
      <w:r w:rsidR="00A63D40" w:rsidRPr="00F07DE8">
        <w:rPr>
          <w:rFonts w:ascii="Times New Roman" w:hAnsi="Times New Roman"/>
          <w:sz w:val="24"/>
          <w:szCs w:val="24"/>
          <w:lang w:val="en-US"/>
        </w:rPr>
        <w:t>I</w:t>
      </w:r>
      <w:r w:rsidRPr="00F07DE8">
        <w:rPr>
          <w:rFonts w:ascii="Times New Roman" w:hAnsi="Times New Roman"/>
          <w:sz w:val="24"/>
          <w:szCs w:val="24"/>
        </w:rPr>
        <w:t xml:space="preserve"> место во Всероссийской (с международным участием) дистанционной студенческой олимпиаде «Педагогика: эффективные воспитательные практики» (</w:t>
      </w:r>
      <w:proofErr w:type="gramStart"/>
      <w:r w:rsidRPr="00F07DE8">
        <w:rPr>
          <w:rFonts w:ascii="Times New Roman" w:hAnsi="Times New Roman"/>
          <w:sz w:val="24"/>
          <w:szCs w:val="24"/>
        </w:rPr>
        <w:t>г</w:t>
      </w:r>
      <w:proofErr w:type="gramEnd"/>
      <w:r w:rsidRPr="00F07DE8">
        <w:rPr>
          <w:rFonts w:ascii="Times New Roman" w:hAnsi="Times New Roman"/>
          <w:sz w:val="24"/>
          <w:szCs w:val="24"/>
        </w:rPr>
        <w:t>. Бийск);</w:t>
      </w:r>
    </w:p>
    <w:p w:rsidR="00BE2D92" w:rsidRPr="00F07DE8" w:rsidRDefault="00BE2D92" w:rsidP="00F07DE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Ворошилина А., гр. 18НП1 – диплом II степени ІІ Международного конкурса научно-исследовательских работ студентов по психологии «Донецкие зори» (</w:t>
      </w:r>
      <w:proofErr w:type="gramStart"/>
      <w:r w:rsidRPr="00F07DE8">
        <w:rPr>
          <w:rFonts w:ascii="Times New Roman" w:hAnsi="Times New Roman"/>
          <w:sz w:val="24"/>
          <w:szCs w:val="24"/>
        </w:rPr>
        <w:t>г</w:t>
      </w:r>
      <w:proofErr w:type="gramEnd"/>
      <w:r w:rsidRPr="00F07DE8">
        <w:rPr>
          <w:rFonts w:ascii="Times New Roman" w:hAnsi="Times New Roman"/>
          <w:sz w:val="24"/>
          <w:szCs w:val="24"/>
        </w:rPr>
        <w:t>. Донецк);</w:t>
      </w:r>
    </w:p>
    <w:p w:rsidR="00BE2D92" w:rsidRPr="00F07DE8" w:rsidRDefault="00A63D40" w:rsidP="00F07DE8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Кольдина Е., гр. 18НПН1 – </w:t>
      </w:r>
      <w:r w:rsidRPr="00F07DE8">
        <w:rPr>
          <w:rFonts w:ascii="Times New Roman" w:hAnsi="Times New Roman"/>
          <w:sz w:val="24"/>
          <w:szCs w:val="24"/>
          <w:lang w:val="en-US"/>
        </w:rPr>
        <w:t>II</w:t>
      </w:r>
      <w:r w:rsidR="00BE2D92" w:rsidRPr="00F07DE8">
        <w:rPr>
          <w:rFonts w:ascii="Times New Roman" w:hAnsi="Times New Roman"/>
          <w:sz w:val="24"/>
          <w:szCs w:val="24"/>
        </w:rPr>
        <w:t xml:space="preserve"> место в </w:t>
      </w:r>
      <w:r w:rsidR="00BE2D92" w:rsidRPr="00F07DE8">
        <w:rPr>
          <w:rFonts w:ascii="Times New Roman" w:hAnsi="Times New Roman"/>
          <w:sz w:val="24"/>
          <w:szCs w:val="24"/>
          <w:lang w:val="en-US"/>
        </w:rPr>
        <w:t>XII</w:t>
      </w:r>
      <w:r w:rsidR="00BE2D92" w:rsidRPr="00F07DE8">
        <w:rPr>
          <w:rFonts w:ascii="Times New Roman" w:hAnsi="Times New Roman"/>
          <w:sz w:val="24"/>
          <w:szCs w:val="24"/>
        </w:rPr>
        <w:t xml:space="preserve"> Всероссийском (с международным участием) конкурсе научных, методических и творческих работ на тему «Молодежь против экстремизма» (</w:t>
      </w:r>
      <w:proofErr w:type="gramStart"/>
      <w:r w:rsidR="00BE2D92" w:rsidRPr="00F07DE8">
        <w:rPr>
          <w:rFonts w:ascii="Times New Roman" w:hAnsi="Times New Roman"/>
          <w:sz w:val="24"/>
          <w:szCs w:val="24"/>
        </w:rPr>
        <w:t>г</w:t>
      </w:r>
      <w:proofErr w:type="gramEnd"/>
      <w:r w:rsidR="00BE2D92" w:rsidRPr="00F07DE8">
        <w:rPr>
          <w:rFonts w:ascii="Times New Roman" w:hAnsi="Times New Roman"/>
          <w:sz w:val="24"/>
          <w:szCs w:val="24"/>
        </w:rPr>
        <w:t>. Киров);</w:t>
      </w:r>
    </w:p>
    <w:p w:rsidR="00466DBF" w:rsidRPr="00F07DE8" w:rsidRDefault="00466DBF" w:rsidP="00F07DE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* </w:t>
      </w:r>
      <w:r w:rsidRPr="00F07DE8">
        <w:rPr>
          <w:rFonts w:ascii="Times New Roman" w:hAnsi="Times New Roman"/>
          <w:b/>
          <w:i/>
          <w:sz w:val="24"/>
          <w:szCs w:val="24"/>
        </w:rPr>
        <w:t>2023 г.:</w:t>
      </w:r>
    </w:p>
    <w:p w:rsidR="00466DBF" w:rsidRPr="00F07DE8" w:rsidRDefault="00466DBF" w:rsidP="00F07DE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1. Березенкова В., гр. 22НПВм1, Кольдина Е., гр.22НПНм1, Куликова А., гр. 20НПД1, Якунина В., гр. 22НРм1 – победители конкурса исследовательских проектов ПГУ «Ректорские гранты»;</w:t>
      </w:r>
    </w:p>
    <w:p w:rsidR="000E168B" w:rsidRPr="00F07DE8" w:rsidRDefault="00953508" w:rsidP="00F07D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Студенты</w:t>
      </w:r>
      <w:r w:rsidR="000E168B" w:rsidRPr="00F07DE8">
        <w:rPr>
          <w:rFonts w:ascii="Times New Roman" w:hAnsi="Times New Roman"/>
          <w:sz w:val="24"/>
          <w:szCs w:val="24"/>
        </w:rPr>
        <w:t xml:space="preserve"> факуль</w:t>
      </w:r>
      <w:r w:rsidRPr="00F07DE8">
        <w:rPr>
          <w:rFonts w:ascii="Times New Roman" w:hAnsi="Times New Roman"/>
          <w:sz w:val="24"/>
          <w:szCs w:val="24"/>
        </w:rPr>
        <w:t>тета в отчётный период ежегодно принимали участие в молодё</w:t>
      </w:r>
      <w:r w:rsidR="000E168B" w:rsidRPr="00F07DE8">
        <w:rPr>
          <w:rFonts w:ascii="Times New Roman" w:hAnsi="Times New Roman"/>
          <w:sz w:val="24"/>
          <w:szCs w:val="24"/>
        </w:rPr>
        <w:t>жных</w:t>
      </w:r>
      <w:r w:rsidRPr="00F07DE8">
        <w:rPr>
          <w:rFonts w:ascii="Times New Roman" w:hAnsi="Times New Roman"/>
          <w:sz w:val="24"/>
          <w:szCs w:val="24"/>
        </w:rPr>
        <w:t xml:space="preserve"> научных</w:t>
      </w:r>
      <w:r w:rsidR="000E168B" w:rsidRPr="00F07DE8">
        <w:rPr>
          <w:rFonts w:ascii="Times New Roman" w:hAnsi="Times New Roman"/>
          <w:sz w:val="24"/>
          <w:szCs w:val="24"/>
        </w:rPr>
        <w:t xml:space="preserve"> форумах</w:t>
      </w:r>
      <w:r w:rsidRPr="00F07DE8">
        <w:rPr>
          <w:rFonts w:ascii="Times New Roman" w:hAnsi="Times New Roman"/>
          <w:sz w:val="24"/>
          <w:szCs w:val="24"/>
        </w:rPr>
        <w:t xml:space="preserve"> международного, всероссийского и</w:t>
      </w:r>
      <w:r w:rsidR="000E168B" w:rsidRPr="00F07DE8">
        <w:rPr>
          <w:rFonts w:ascii="Times New Roman" w:hAnsi="Times New Roman"/>
          <w:sz w:val="24"/>
          <w:szCs w:val="24"/>
        </w:rPr>
        <w:t xml:space="preserve"> регионально</w:t>
      </w:r>
      <w:r w:rsidRPr="00F07DE8">
        <w:rPr>
          <w:rFonts w:ascii="Times New Roman" w:hAnsi="Times New Roman"/>
          <w:sz w:val="24"/>
          <w:szCs w:val="24"/>
        </w:rPr>
        <w:t>го уровней: Всероссийский молодё</w:t>
      </w:r>
      <w:r w:rsidR="000E168B" w:rsidRPr="00F07DE8">
        <w:rPr>
          <w:rFonts w:ascii="Times New Roman" w:hAnsi="Times New Roman"/>
          <w:sz w:val="24"/>
          <w:szCs w:val="24"/>
        </w:rPr>
        <w:t xml:space="preserve">жный научный форум «Наука будущего – наука молодых»; Форум </w:t>
      </w:r>
      <w:r w:rsidR="000E168B" w:rsidRPr="00F07DE8">
        <w:rPr>
          <w:rFonts w:ascii="Times New Roman" w:hAnsi="Times New Roman"/>
          <w:sz w:val="24"/>
          <w:szCs w:val="24"/>
          <w:shd w:val="clear" w:color="auto" w:fill="FFFFFF"/>
        </w:rPr>
        <w:t xml:space="preserve">«Сильные идеи для нового времени»; </w:t>
      </w:r>
      <w:r w:rsidRPr="00F07DE8">
        <w:rPr>
          <w:rFonts w:ascii="Times New Roman" w:hAnsi="Times New Roman"/>
          <w:sz w:val="24"/>
          <w:szCs w:val="24"/>
        </w:rPr>
        <w:t>Молодё</w:t>
      </w:r>
      <w:r w:rsidR="000E168B" w:rsidRPr="00F07DE8">
        <w:rPr>
          <w:rFonts w:ascii="Times New Roman" w:hAnsi="Times New Roman"/>
          <w:sz w:val="24"/>
          <w:szCs w:val="24"/>
        </w:rPr>
        <w:t>жный форум Приволжского федерального округа «</w:t>
      </w:r>
      <w:proofErr w:type="gramStart"/>
      <w:r w:rsidR="000E168B" w:rsidRPr="00F07DE8">
        <w:rPr>
          <w:rFonts w:ascii="Times New Roman" w:hAnsi="Times New Roman"/>
          <w:sz w:val="24"/>
          <w:szCs w:val="24"/>
        </w:rPr>
        <w:t>i</w:t>
      </w:r>
      <w:proofErr w:type="gramEnd"/>
      <w:r w:rsidR="000E168B" w:rsidRPr="00F07DE8">
        <w:rPr>
          <w:rFonts w:ascii="Times New Roman" w:hAnsi="Times New Roman"/>
          <w:sz w:val="24"/>
          <w:szCs w:val="24"/>
        </w:rPr>
        <w:t xml:space="preserve">Волга 2.0»; Региональный форум «Сурские ласточки» и др. </w:t>
      </w:r>
    </w:p>
    <w:p w:rsidR="000E168B" w:rsidRPr="00F07DE8" w:rsidRDefault="001007C1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4. </w:t>
      </w:r>
      <w:r w:rsidR="00760F80" w:rsidRPr="00F07DE8">
        <w:rPr>
          <w:rFonts w:ascii="Times New Roman" w:hAnsi="Times New Roman"/>
          <w:sz w:val="24"/>
          <w:szCs w:val="24"/>
        </w:rPr>
        <w:t>За отчё</w:t>
      </w:r>
      <w:r w:rsidR="000E168B" w:rsidRPr="00F07DE8">
        <w:rPr>
          <w:rFonts w:ascii="Times New Roman" w:hAnsi="Times New Roman"/>
          <w:sz w:val="24"/>
          <w:szCs w:val="24"/>
        </w:rPr>
        <w:t>тный период на конкурс исследовательских проектов</w:t>
      </w:r>
      <w:r w:rsidR="00953508" w:rsidRPr="00F07DE8">
        <w:rPr>
          <w:rFonts w:ascii="Times New Roman" w:hAnsi="Times New Roman"/>
          <w:sz w:val="24"/>
          <w:szCs w:val="24"/>
        </w:rPr>
        <w:t xml:space="preserve"> ПГУ</w:t>
      </w:r>
      <w:r w:rsidR="000E168B" w:rsidRPr="00F07DE8">
        <w:rPr>
          <w:rFonts w:ascii="Times New Roman" w:hAnsi="Times New Roman"/>
          <w:sz w:val="24"/>
          <w:szCs w:val="24"/>
        </w:rPr>
        <w:t xml:space="preserve"> «Ректорские гранты» </w:t>
      </w:r>
      <w:r w:rsidR="009B4204" w:rsidRPr="00F07DE8">
        <w:rPr>
          <w:rFonts w:ascii="Times New Roman" w:hAnsi="Times New Roman"/>
          <w:sz w:val="24"/>
          <w:szCs w:val="24"/>
        </w:rPr>
        <w:t>поданы заявки от 53 студентов</w:t>
      </w:r>
      <w:r w:rsidR="000E168B" w:rsidRPr="00F07DE8">
        <w:rPr>
          <w:rFonts w:ascii="Times New Roman" w:hAnsi="Times New Roman"/>
          <w:sz w:val="24"/>
          <w:szCs w:val="24"/>
        </w:rPr>
        <w:t xml:space="preserve"> факуль</w:t>
      </w:r>
      <w:r w:rsidR="00953508" w:rsidRPr="00F07DE8">
        <w:rPr>
          <w:rFonts w:ascii="Times New Roman" w:hAnsi="Times New Roman"/>
          <w:sz w:val="24"/>
          <w:szCs w:val="24"/>
        </w:rPr>
        <w:t>тета по программам бакалавриата и</w:t>
      </w:r>
      <w:r w:rsidR="000E168B" w:rsidRPr="00F07DE8">
        <w:rPr>
          <w:rFonts w:ascii="Times New Roman" w:hAnsi="Times New Roman"/>
          <w:sz w:val="24"/>
          <w:szCs w:val="24"/>
        </w:rPr>
        <w:t xml:space="preserve"> магистратуры. По итогам конкурсного отбора победител</w:t>
      </w:r>
      <w:r w:rsidR="009B4204" w:rsidRPr="00F07DE8">
        <w:rPr>
          <w:rFonts w:ascii="Times New Roman" w:hAnsi="Times New Roman"/>
          <w:sz w:val="24"/>
          <w:szCs w:val="24"/>
        </w:rPr>
        <w:t>ями конкурса стали 10</w:t>
      </w:r>
      <w:r w:rsidR="00BA5777" w:rsidRPr="00F07DE8">
        <w:rPr>
          <w:rFonts w:ascii="Times New Roman" w:hAnsi="Times New Roman"/>
          <w:sz w:val="24"/>
          <w:szCs w:val="24"/>
        </w:rPr>
        <w:t xml:space="preserve"> студентов</w:t>
      </w:r>
      <w:r w:rsidR="000E168B" w:rsidRPr="00F07DE8">
        <w:rPr>
          <w:rFonts w:ascii="Times New Roman" w:hAnsi="Times New Roman"/>
          <w:sz w:val="24"/>
          <w:szCs w:val="24"/>
        </w:rPr>
        <w:t xml:space="preserve"> (</w:t>
      </w:r>
      <w:r w:rsidR="00BC60A0" w:rsidRPr="00F07DE8">
        <w:rPr>
          <w:rFonts w:ascii="Times New Roman" w:hAnsi="Times New Roman"/>
          <w:bCs/>
          <w:sz w:val="24"/>
          <w:szCs w:val="24"/>
        </w:rPr>
        <w:t>Воробьева К., Новикова М.</w:t>
      </w:r>
      <w:r w:rsidR="00760F80" w:rsidRPr="00F07DE8">
        <w:rPr>
          <w:rFonts w:ascii="Times New Roman" w:hAnsi="Times New Roman"/>
          <w:bCs/>
          <w:sz w:val="24"/>
          <w:szCs w:val="24"/>
        </w:rPr>
        <w:t xml:space="preserve"> в</w:t>
      </w:r>
      <w:r w:rsidR="000E168B" w:rsidRPr="00F07DE8">
        <w:rPr>
          <w:rFonts w:ascii="Times New Roman" w:hAnsi="Times New Roman"/>
          <w:bCs/>
          <w:sz w:val="24"/>
          <w:szCs w:val="24"/>
        </w:rPr>
        <w:t xml:space="preserve"> </w:t>
      </w:r>
      <w:r w:rsidR="006A57CA" w:rsidRPr="00F07DE8">
        <w:rPr>
          <w:rFonts w:ascii="Times New Roman" w:hAnsi="Times New Roman"/>
          <w:sz w:val="24"/>
          <w:szCs w:val="24"/>
        </w:rPr>
        <w:t>2020</w:t>
      </w:r>
      <w:r w:rsidR="00F4529B" w:rsidRPr="00F07DE8">
        <w:rPr>
          <w:rFonts w:ascii="Times New Roman" w:hAnsi="Times New Roman"/>
          <w:sz w:val="24"/>
          <w:szCs w:val="24"/>
        </w:rPr>
        <w:t xml:space="preserve"> году</w:t>
      </w:r>
      <w:r w:rsidR="00BA5777" w:rsidRPr="00F07DE8">
        <w:rPr>
          <w:rFonts w:ascii="Times New Roman" w:hAnsi="Times New Roman"/>
          <w:sz w:val="24"/>
          <w:szCs w:val="24"/>
        </w:rPr>
        <w:t>;</w:t>
      </w:r>
      <w:r w:rsidR="00BC60A0" w:rsidRPr="00F07DE8">
        <w:rPr>
          <w:rFonts w:ascii="Times New Roman" w:hAnsi="Times New Roman"/>
          <w:sz w:val="24"/>
          <w:szCs w:val="24"/>
        </w:rPr>
        <w:t xml:space="preserve"> Бачурина Е., Шабаева К.</w:t>
      </w:r>
      <w:r w:rsidR="000E168B" w:rsidRPr="00F07DE8">
        <w:rPr>
          <w:rFonts w:ascii="Times New Roman" w:hAnsi="Times New Roman"/>
          <w:sz w:val="24"/>
          <w:szCs w:val="24"/>
        </w:rPr>
        <w:t>, Пижо</w:t>
      </w:r>
      <w:r w:rsidR="00BC60A0" w:rsidRPr="00F07DE8">
        <w:rPr>
          <w:rFonts w:ascii="Times New Roman" w:hAnsi="Times New Roman"/>
          <w:sz w:val="24"/>
          <w:szCs w:val="24"/>
        </w:rPr>
        <w:t>нкова О., Авдеева Е.</w:t>
      </w:r>
      <w:r w:rsidR="00F4529B" w:rsidRPr="00F07DE8">
        <w:rPr>
          <w:rFonts w:ascii="Times New Roman" w:hAnsi="Times New Roman"/>
          <w:sz w:val="24"/>
          <w:szCs w:val="24"/>
        </w:rPr>
        <w:t xml:space="preserve"> в 2022 году</w:t>
      </w:r>
      <w:r w:rsidR="009B4204" w:rsidRPr="00F07DE8">
        <w:rPr>
          <w:rFonts w:ascii="Times New Roman" w:hAnsi="Times New Roman"/>
          <w:sz w:val="24"/>
          <w:szCs w:val="24"/>
        </w:rPr>
        <w:t>; Березенкова В., Кольдина Е., Куликова А., Якунина В. в 2023 году</w:t>
      </w:r>
      <w:r w:rsidR="000E168B" w:rsidRPr="00F07DE8">
        <w:rPr>
          <w:rFonts w:ascii="Times New Roman" w:hAnsi="Times New Roman"/>
          <w:sz w:val="24"/>
          <w:szCs w:val="24"/>
        </w:rPr>
        <w:t>).</w:t>
      </w:r>
    </w:p>
    <w:p w:rsidR="000E168B" w:rsidRPr="00F07DE8" w:rsidRDefault="000E168B" w:rsidP="00F07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68B" w:rsidRPr="00F07DE8" w:rsidRDefault="00EE59DA" w:rsidP="00F0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7DE8">
        <w:rPr>
          <w:rFonts w:ascii="Times New Roman" w:hAnsi="Times New Roman"/>
          <w:b/>
          <w:sz w:val="24"/>
          <w:szCs w:val="24"/>
          <w:u w:val="single"/>
        </w:rPr>
        <w:t>МЕЖДУНАРОДНАЯ ДЕЯТЕЛЬНОСТЬ</w:t>
      </w:r>
    </w:p>
    <w:p w:rsidR="00840DE8" w:rsidRPr="00F07DE8" w:rsidRDefault="00840DE8" w:rsidP="00F0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168B" w:rsidRPr="00F07DE8" w:rsidRDefault="003758CE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В отчётный период международная деятельность на факульт</w:t>
      </w:r>
      <w:r w:rsidR="00B95ECC" w:rsidRPr="00F07DE8">
        <w:rPr>
          <w:rFonts w:ascii="Times New Roman" w:hAnsi="Times New Roman"/>
          <w:sz w:val="24"/>
          <w:szCs w:val="24"/>
        </w:rPr>
        <w:t>ете осуществлялась по следующим</w:t>
      </w:r>
      <w:r w:rsidR="001007C1" w:rsidRPr="00F07DE8">
        <w:rPr>
          <w:rFonts w:ascii="Times New Roman" w:hAnsi="Times New Roman"/>
          <w:sz w:val="24"/>
          <w:szCs w:val="24"/>
        </w:rPr>
        <w:t xml:space="preserve"> направлениям:</w:t>
      </w:r>
    </w:p>
    <w:p w:rsidR="0054752C" w:rsidRPr="00F07DE8" w:rsidRDefault="00B95ECC" w:rsidP="00F07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758CE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Академическая мобильность студентов. </w:t>
      </w:r>
      <w:r w:rsidR="0054752C" w:rsidRPr="00F07DE8">
        <w:rPr>
          <w:rFonts w:ascii="Times New Roman" w:eastAsia="Times New Roman" w:hAnsi="Times New Roman"/>
          <w:sz w:val="24"/>
          <w:szCs w:val="24"/>
          <w:lang w:eastAsia="ru-RU"/>
        </w:rPr>
        <w:t>Количество программ академической мобильности, реализуемых совме</w:t>
      </w:r>
      <w:r w:rsidR="006B5A1E" w:rsidRPr="00F07DE8">
        <w:rPr>
          <w:rFonts w:ascii="Times New Roman" w:eastAsia="Times New Roman" w:hAnsi="Times New Roman"/>
          <w:sz w:val="24"/>
          <w:szCs w:val="24"/>
          <w:lang w:eastAsia="ru-RU"/>
        </w:rPr>
        <w:t>стно с зарубежными вузами</w:t>
      </w:r>
      <w:r w:rsidR="006B5A1E" w:rsidRPr="00F07DE8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6B5A1E" w:rsidRPr="00F07DE8">
        <w:rPr>
          <w:rFonts w:ascii="Times New Roman" w:eastAsia="Times New Roman" w:hAnsi="Times New Roman"/>
          <w:sz w:val="24"/>
          <w:szCs w:val="24"/>
          <w:lang w:eastAsia="ru-RU"/>
        </w:rPr>
        <w:t>партнё</w:t>
      </w:r>
      <w:r w:rsidR="0054752C" w:rsidRPr="00F07DE8">
        <w:rPr>
          <w:rFonts w:ascii="Times New Roman" w:eastAsia="Times New Roman" w:hAnsi="Times New Roman"/>
          <w:sz w:val="24"/>
          <w:szCs w:val="24"/>
          <w:lang w:eastAsia="ru-RU"/>
        </w:rPr>
        <w:t>рами, ед.</w:t>
      </w:r>
      <w:r w:rsidR="006B5A1E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B5A1E" w:rsidRPr="00F07DE8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3758CE" w:rsidRPr="00F07D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23C9" w:rsidRPr="00F07DE8" w:rsidRDefault="0054752C" w:rsidP="00F07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6B5A1E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A814B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r w:rsidR="00B95ECC" w:rsidRPr="00F07DE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623C9" w:rsidRPr="00F07DE8">
        <w:rPr>
          <w:rFonts w:ascii="Times New Roman" w:eastAsia="Times New Roman" w:hAnsi="Times New Roman"/>
          <w:sz w:val="24"/>
          <w:szCs w:val="24"/>
          <w:lang w:eastAsia="ru-RU"/>
        </w:rPr>
        <w:t>: направляющий вуз – «Университет Альба Юлия», Румыния; принимающая кафедра – ТиПСР,</w:t>
      </w:r>
      <w:r w:rsidR="00427B66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 подготовки – </w:t>
      </w:r>
      <w:r w:rsidR="00A814B3" w:rsidRPr="00F07DE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27B66" w:rsidRPr="00F07DE8">
        <w:rPr>
          <w:rFonts w:ascii="Times New Roman" w:eastAsia="Times New Roman" w:hAnsi="Times New Roman"/>
          <w:sz w:val="24"/>
          <w:szCs w:val="24"/>
          <w:lang w:eastAsia="ru-RU"/>
        </w:rPr>
        <w:t>Социальная работа</w:t>
      </w:r>
      <w:r w:rsidR="00A814B3" w:rsidRPr="00F07DE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27B66" w:rsidRPr="00F07DE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623C9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 финансирования: стипендия </w:t>
      </w:r>
      <w:r w:rsidR="00A814B3" w:rsidRPr="00F07DE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27B66" w:rsidRPr="00F07DE8">
        <w:rPr>
          <w:rFonts w:ascii="Times New Roman" w:eastAsia="Times New Roman" w:hAnsi="Times New Roman"/>
          <w:sz w:val="24"/>
          <w:szCs w:val="24"/>
          <w:lang w:eastAsia="ru-RU"/>
        </w:rPr>
        <w:t>Erasmus+</w:t>
      </w:r>
      <w:r w:rsidR="00A814B3" w:rsidRPr="00F07DE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27B66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(1 чел.);</w:t>
      </w:r>
      <w:r w:rsidR="00B95ECC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23C9" w:rsidRPr="00F07DE8">
        <w:rPr>
          <w:rFonts w:ascii="Times New Roman" w:eastAsia="Times New Roman" w:hAnsi="Times New Roman"/>
          <w:sz w:val="24"/>
          <w:szCs w:val="24"/>
          <w:lang w:eastAsia="ru-RU"/>
        </w:rPr>
        <w:t>направляющий вуз – «Кокшетауский государственный университет им. Ш. Улиханова», Казахстан; принимающая кафедра – ОП,</w:t>
      </w:r>
      <w:r w:rsidR="00427B66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 подготовки – </w:t>
      </w:r>
      <w:r w:rsidR="00A814B3" w:rsidRPr="00F07DE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27B66" w:rsidRPr="00F07DE8">
        <w:rPr>
          <w:rFonts w:ascii="Times New Roman" w:eastAsia="Times New Roman" w:hAnsi="Times New Roman"/>
          <w:sz w:val="24"/>
          <w:szCs w:val="24"/>
          <w:lang w:eastAsia="ru-RU"/>
        </w:rPr>
        <w:t>Психология</w:t>
      </w:r>
      <w:r w:rsidR="00A814B3" w:rsidRPr="00F07DE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27B66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, источник финансирования: </w:t>
      </w:r>
      <w:r w:rsidR="000623C9" w:rsidRPr="00F07DE8">
        <w:rPr>
          <w:rFonts w:ascii="Times New Roman" w:eastAsia="Times New Roman" w:hAnsi="Times New Roman"/>
          <w:sz w:val="24"/>
          <w:szCs w:val="24"/>
          <w:lang w:eastAsia="ru-RU"/>
        </w:rPr>
        <w:t>программа академической мобильности - мобильность в рамках договора о сотрудничестве</w:t>
      </w:r>
      <w:r w:rsidR="00427B66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(2 чел.);</w:t>
      </w:r>
      <w:proofErr w:type="gramEnd"/>
    </w:p>
    <w:p w:rsidR="0054752C" w:rsidRPr="00F07DE8" w:rsidRDefault="0054752C" w:rsidP="00F07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="00427B66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A814B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27B66" w:rsidRPr="00F07DE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95ECC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7B66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направляющий вуз – «Университет Фленсбург», Германия, принимающее структурное подразделение – </w:t>
      </w:r>
      <w:r w:rsidR="0023414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деканат </w:t>
      </w:r>
      <w:r w:rsidR="00427B66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ФППиСН, направление подготовки </w:t>
      </w:r>
      <w:r w:rsidR="003758CE" w:rsidRPr="00F07DE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27B66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14B3" w:rsidRPr="00F07DE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758CE" w:rsidRPr="00F07DE8">
        <w:rPr>
          <w:rFonts w:ascii="Times New Roman" w:eastAsia="Times New Roman" w:hAnsi="Times New Roman"/>
          <w:sz w:val="24"/>
          <w:szCs w:val="24"/>
          <w:lang w:eastAsia="ru-RU"/>
        </w:rPr>
        <w:t>Педагогическое образование, п</w:t>
      </w:r>
      <w:r w:rsidR="00234143" w:rsidRPr="00F07DE8">
        <w:rPr>
          <w:rFonts w:ascii="Times New Roman" w:eastAsia="Times New Roman" w:hAnsi="Times New Roman"/>
          <w:sz w:val="24"/>
          <w:szCs w:val="24"/>
          <w:lang w:eastAsia="ru-RU"/>
        </w:rPr>
        <w:t>рофиль «Начальное образование»</w:t>
      </w:r>
      <w:r w:rsidR="00A814B3" w:rsidRPr="00F07DE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34143" w:rsidRPr="00F07DE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27B66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 финансирования: </w:t>
      </w:r>
      <w:r w:rsidR="007D7434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стипендия </w:t>
      </w:r>
      <w:r w:rsidR="00A814B3" w:rsidRPr="00F07DE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27B66" w:rsidRPr="00F07DE8">
        <w:rPr>
          <w:rFonts w:ascii="Times New Roman" w:eastAsia="Times New Roman" w:hAnsi="Times New Roman"/>
          <w:sz w:val="24"/>
          <w:szCs w:val="24"/>
          <w:lang w:eastAsia="ru-RU"/>
        </w:rPr>
        <w:t>Erasmus+</w:t>
      </w:r>
      <w:r w:rsidR="00A814B3" w:rsidRPr="00F07DE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758CE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(1 чел.)</w:t>
      </w:r>
      <w:r w:rsidR="00427B66" w:rsidRPr="00F07D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3758CE" w:rsidRPr="00F07DE8" w:rsidRDefault="0054752C" w:rsidP="00F07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2020 </w:t>
      </w:r>
      <w:r w:rsidR="003758CE" w:rsidRPr="00F07DE8">
        <w:rPr>
          <w:rFonts w:ascii="Times New Roman" w:eastAsia="Times New Roman" w:hAnsi="Times New Roman"/>
          <w:sz w:val="24"/>
          <w:szCs w:val="24"/>
          <w:lang w:eastAsia="ru-RU"/>
        </w:rPr>
        <w:t>г. — 1:</w:t>
      </w:r>
      <w:r w:rsidR="00A814B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58CE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направляющий вуз – «Костанайский государственный университет», Казахстан; принимающая кафедра – ОП, направление подготовки – </w:t>
      </w:r>
      <w:r w:rsidR="00A814B3" w:rsidRPr="00F07DE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758CE" w:rsidRPr="00F07DE8">
        <w:rPr>
          <w:rFonts w:ascii="Times New Roman" w:eastAsia="Times New Roman" w:hAnsi="Times New Roman"/>
          <w:sz w:val="24"/>
          <w:szCs w:val="24"/>
          <w:lang w:eastAsia="ru-RU"/>
        </w:rPr>
        <w:t>Психология</w:t>
      </w:r>
      <w:r w:rsidR="00A814B3" w:rsidRPr="00F07DE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758CE" w:rsidRPr="00F07DE8">
        <w:rPr>
          <w:rFonts w:ascii="Times New Roman" w:eastAsia="Times New Roman" w:hAnsi="Times New Roman"/>
          <w:sz w:val="24"/>
          <w:szCs w:val="24"/>
          <w:lang w:eastAsia="ru-RU"/>
        </w:rPr>
        <w:t>, источник финансирования: программа академической мобильности - мобильность в рамках договора о сотрудничестве (2 чел.);</w:t>
      </w:r>
      <w:proofErr w:type="gramEnd"/>
    </w:p>
    <w:p w:rsidR="0054752C" w:rsidRPr="00F07DE8" w:rsidRDefault="0054752C" w:rsidP="00F07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3758CE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A814B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758CE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3758CE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A814B3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758CE" w:rsidRPr="00F07D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6188" w:rsidRPr="00F07DE8" w:rsidRDefault="00A814B3" w:rsidP="00F07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</w:t>
      </w:r>
      <w:r w:rsidR="007D7434" w:rsidRPr="00F07DE8">
        <w:rPr>
          <w:rFonts w:ascii="Times New Roman" w:eastAsia="Times New Roman" w:hAnsi="Times New Roman"/>
          <w:sz w:val="24"/>
          <w:szCs w:val="24"/>
          <w:lang w:eastAsia="ru-RU"/>
        </w:rPr>
        <w:t>Объё</w:t>
      </w:r>
      <w:r w:rsidR="00840DE8" w:rsidRPr="00F07DE8">
        <w:rPr>
          <w:rFonts w:ascii="Times New Roman" w:eastAsia="Times New Roman" w:hAnsi="Times New Roman"/>
          <w:sz w:val="24"/>
          <w:szCs w:val="24"/>
          <w:lang w:eastAsia="ru-RU"/>
        </w:rPr>
        <w:t>м средств, привлечё</w:t>
      </w:r>
      <w:r w:rsidR="0054752C" w:rsidRPr="00F07DE8">
        <w:rPr>
          <w:rFonts w:ascii="Times New Roman" w:eastAsia="Times New Roman" w:hAnsi="Times New Roman"/>
          <w:sz w:val="24"/>
          <w:szCs w:val="24"/>
          <w:lang w:eastAsia="ru-RU"/>
        </w:rPr>
        <w:t>нных в рамках международ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сотрудничества, тыс. руб. Всего – </w:t>
      </w:r>
      <w:r w:rsidRPr="00F07DE8">
        <w:rPr>
          <w:rFonts w:ascii="Times New Roman" w:eastAsia="Times New Roman" w:hAnsi="Times New Roman"/>
          <w:b/>
          <w:sz w:val="24"/>
          <w:szCs w:val="24"/>
          <w:lang w:eastAsia="ru-RU"/>
        </w:rPr>
        <w:t>1.275,027</w:t>
      </w:r>
      <w:r w:rsidR="000B7A45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="004159D7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о сотрудничестве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с филиалом «</w:t>
      </w:r>
      <w:r w:rsidR="0054752C" w:rsidRPr="00F07DE8">
        <w:rPr>
          <w:rFonts w:ascii="Times New Roman" w:eastAsia="Times New Roman" w:hAnsi="Times New Roman"/>
          <w:sz w:val="24"/>
          <w:szCs w:val="24"/>
          <w:lang w:eastAsia="ru-RU"/>
        </w:rPr>
        <w:t>Фонд Розы Люксембург</w:t>
      </w:r>
      <w:r w:rsidR="000B7A45" w:rsidRPr="00F07DE8">
        <w:rPr>
          <w:rFonts w:ascii="Times New Roman" w:eastAsia="Times New Roman" w:hAnsi="Times New Roman"/>
          <w:sz w:val="24"/>
          <w:szCs w:val="24"/>
          <w:lang w:eastAsia="ru-RU"/>
        </w:rPr>
        <w:t>» (Германия) в Р.Ф., 2019 г. -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650,0</w:t>
      </w:r>
      <w:r w:rsidR="000B7A45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0B7A45" w:rsidRPr="00F07DE8">
        <w:rPr>
          <w:rFonts w:ascii="Times New Roman" w:hAnsi="Times New Roman"/>
          <w:sz w:val="24"/>
          <w:szCs w:val="24"/>
        </w:rPr>
        <w:t>п</w:t>
      </w:r>
      <w:r w:rsidR="006B5A1E" w:rsidRPr="00F07DE8">
        <w:rPr>
          <w:rFonts w:ascii="Times New Roman" w:hAnsi="Times New Roman"/>
          <w:sz w:val="24"/>
          <w:szCs w:val="24"/>
        </w:rPr>
        <w:t>рограмма Европейского Союза «</w:t>
      </w:r>
      <w:r w:rsidR="00486188" w:rsidRPr="00F07DE8">
        <w:rPr>
          <w:rFonts w:ascii="Times New Roman" w:hAnsi="Times New Roman"/>
          <w:sz w:val="24"/>
          <w:szCs w:val="24"/>
          <w:lang w:val="en-US"/>
        </w:rPr>
        <w:t>Erasmus</w:t>
      </w:r>
      <w:r w:rsidR="00486188" w:rsidRPr="00F07DE8">
        <w:rPr>
          <w:rFonts w:ascii="Times New Roman" w:hAnsi="Times New Roman"/>
          <w:sz w:val="24"/>
          <w:szCs w:val="24"/>
        </w:rPr>
        <w:t>+</w:t>
      </w:r>
      <w:r w:rsidR="006B5A1E" w:rsidRPr="00F07DE8">
        <w:rPr>
          <w:rFonts w:ascii="Times New Roman" w:hAnsi="Times New Roman"/>
          <w:sz w:val="24"/>
          <w:szCs w:val="24"/>
        </w:rPr>
        <w:t>»</w:t>
      </w:r>
      <w:r w:rsidR="00486188" w:rsidRPr="00F07DE8">
        <w:rPr>
          <w:rFonts w:ascii="Times New Roman" w:hAnsi="Times New Roman"/>
          <w:sz w:val="24"/>
          <w:szCs w:val="24"/>
        </w:rPr>
        <w:t>: 2018 г. – 604,268; 2019 г. – 20,</w:t>
      </w:r>
      <w:r w:rsidR="00604C81" w:rsidRPr="00F07DE8">
        <w:rPr>
          <w:rFonts w:ascii="Times New Roman" w:hAnsi="Times New Roman"/>
          <w:sz w:val="24"/>
          <w:szCs w:val="24"/>
        </w:rPr>
        <w:t>759</w:t>
      </w:r>
      <w:r w:rsidR="000B7A45" w:rsidRPr="00F07DE8">
        <w:rPr>
          <w:rFonts w:ascii="Times New Roman" w:hAnsi="Times New Roman"/>
          <w:sz w:val="24"/>
          <w:szCs w:val="24"/>
        </w:rPr>
        <w:t>.</w:t>
      </w:r>
    </w:p>
    <w:tbl>
      <w:tblPr>
        <w:tblW w:w="9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738"/>
        <w:gridCol w:w="680"/>
        <w:gridCol w:w="591"/>
        <w:gridCol w:w="761"/>
        <w:gridCol w:w="739"/>
        <w:gridCol w:w="554"/>
        <w:gridCol w:w="567"/>
        <w:gridCol w:w="537"/>
        <w:gridCol w:w="597"/>
        <w:gridCol w:w="597"/>
      </w:tblGrid>
      <w:tr w:rsidR="00486188" w:rsidRPr="00F07DE8" w:rsidTr="00CE64CB">
        <w:trPr>
          <w:trHeight w:val="373"/>
        </w:trPr>
        <w:tc>
          <w:tcPr>
            <w:tcW w:w="2977" w:type="dxa"/>
            <w:vMerge w:val="restart"/>
            <w:vAlign w:val="center"/>
          </w:tcPr>
          <w:p w:rsidR="00486188" w:rsidRPr="00F07DE8" w:rsidRDefault="00486188" w:rsidP="00F07D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8" w:type="dxa"/>
            <w:gridSpan w:val="2"/>
            <w:vAlign w:val="center"/>
          </w:tcPr>
          <w:p w:rsidR="00486188" w:rsidRPr="00F07DE8" w:rsidRDefault="00486188" w:rsidP="00F0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52" w:type="dxa"/>
            <w:gridSpan w:val="2"/>
            <w:vAlign w:val="center"/>
          </w:tcPr>
          <w:p w:rsidR="00486188" w:rsidRPr="00F07DE8" w:rsidRDefault="00486188" w:rsidP="00F0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93" w:type="dxa"/>
            <w:gridSpan w:val="2"/>
            <w:vAlign w:val="center"/>
          </w:tcPr>
          <w:p w:rsidR="00486188" w:rsidRPr="00F07DE8" w:rsidRDefault="00486188" w:rsidP="00F0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04" w:type="dxa"/>
            <w:gridSpan w:val="2"/>
            <w:vAlign w:val="center"/>
          </w:tcPr>
          <w:p w:rsidR="00486188" w:rsidRPr="00F07DE8" w:rsidRDefault="00486188" w:rsidP="00F0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94" w:type="dxa"/>
            <w:gridSpan w:val="2"/>
            <w:vAlign w:val="center"/>
          </w:tcPr>
          <w:p w:rsidR="00486188" w:rsidRPr="00F07DE8" w:rsidRDefault="00486188" w:rsidP="00F0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 w:rsidR="00486188" w:rsidRPr="00F07DE8" w:rsidTr="00CE64CB">
        <w:trPr>
          <w:trHeight w:val="363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86188" w:rsidRPr="00F07DE8" w:rsidRDefault="00486188" w:rsidP="00F07D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486188" w:rsidRPr="00F07DE8" w:rsidRDefault="00486188" w:rsidP="00F07DE8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86188" w:rsidRPr="00F07DE8" w:rsidRDefault="00486188" w:rsidP="00F07DE8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486188" w:rsidRPr="00F07DE8" w:rsidRDefault="00486188" w:rsidP="00F07DE8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486188" w:rsidRPr="00F07DE8" w:rsidRDefault="00486188" w:rsidP="00F07DE8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486188" w:rsidRPr="00F07DE8" w:rsidRDefault="00486188" w:rsidP="00F07DE8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486188" w:rsidRPr="00F07DE8" w:rsidRDefault="00486188" w:rsidP="00F07DE8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86188" w:rsidRPr="00F07DE8" w:rsidRDefault="00486188" w:rsidP="00F07DE8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86188" w:rsidRPr="00F07DE8" w:rsidRDefault="00486188" w:rsidP="00F07DE8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486188" w:rsidRPr="00F07DE8" w:rsidRDefault="00486188" w:rsidP="00F07DE8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486188" w:rsidRPr="00F07DE8" w:rsidRDefault="00486188" w:rsidP="00F07DE8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86188" w:rsidRPr="00F07DE8" w:rsidTr="00CE64CB">
        <w:trPr>
          <w:trHeight w:val="276"/>
        </w:trPr>
        <w:tc>
          <w:tcPr>
            <w:tcW w:w="2977" w:type="dxa"/>
          </w:tcPr>
          <w:p w:rsidR="00486188" w:rsidRPr="00F07DE8" w:rsidRDefault="00604C81" w:rsidP="00F07DE8">
            <w:pPr>
              <w:widowControl w:val="0"/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Объё</w:t>
            </w:r>
            <w:r w:rsidR="00840DE8" w:rsidRPr="00F07DE8">
              <w:rPr>
                <w:rFonts w:ascii="Times New Roman" w:hAnsi="Times New Roman"/>
                <w:sz w:val="24"/>
                <w:szCs w:val="24"/>
              </w:rPr>
              <w:t>м средств, привлечё</w:t>
            </w:r>
            <w:r w:rsidR="00486188" w:rsidRPr="00F07DE8">
              <w:rPr>
                <w:rFonts w:ascii="Times New Roman" w:hAnsi="Times New Roman"/>
                <w:sz w:val="24"/>
                <w:szCs w:val="24"/>
              </w:rPr>
              <w:t>нных в рамках международного сотрудничества, тыс. руб.</w:t>
            </w:r>
          </w:p>
        </w:tc>
        <w:tc>
          <w:tcPr>
            <w:tcW w:w="738" w:type="dxa"/>
            <w:vAlign w:val="center"/>
          </w:tcPr>
          <w:p w:rsidR="00486188" w:rsidRPr="00F07DE8" w:rsidRDefault="00604C81" w:rsidP="00F07D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vAlign w:val="center"/>
          </w:tcPr>
          <w:p w:rsidR="00486188" w:rsidRPr="00F07DE8" w:rsidRDefault="00604C81" w:rsidP="00F07D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604,</w:t>
            </w:r>
          </w:p>
          <w:p w:rsidR="00486188" w:rsidRPr="00F07DE8" w:rsidRDefault="00486188" w:rsidP="00F07D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268</w:t>
            </w:r>
          </w:p>
          <w:p w:rsidR="00486188" w:rsidRPr="00F07DE8" w:rsidRDefault="00486188" w:rsidP="00F07D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vAlign w:val="center"/>
          </w:tcPr>
          <w:p w:rsidR="00486188" w:rsidRPr="00F07DE8" w:rsidRDefault="00486188" w:rsidP="00F07D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486188" w:rsidRPr="00F07DE8" w:rsidRDefault="00604C81" w:rsidP="00F07D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670,</w:t>
            </w:r>
          </w:p>
          <w:p w:rsidR="00486188" w:rsidRPr="00F07DE8" w:rsidRDefault="00486188" w:rsidP="00F07D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759</w:t>
            </w:r>
          </w:p>
          <w:p w:rsidR="00486188" w:rsidRPr="00F07DE8" w:rsidRDefault="00486188" w:rsidP="00F07D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dxa"/>
            <w:vAlign w:val="center"/>
          </w:tcPr>
          <w:p w:rsidR="00486188" w:rsidRPr="00F07DE8" w:rsidRDefault="00604C81" w:rsidP="00F07D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4" w:type="dxa"/>
            <w:vAlign w:val="center"/>
          </w:tcPr>
          <w:p w:rsidR="00486188" w:rsidRPr="00F07DE8" w:rsidRDefault="00486188" w:rsidP="00F07D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86188" w:rsidRPr="00F07DE8" w:rsidRDefault="00604C81" w:rsidP="00F07D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  <w:vAlign w:val="center"/>
          </w:tcPr>
          <w:p w:rsidR="00486188" w:rsidRPr="00F07DE8" w:rsidRDefault="00486188" w:rsidP="00F07D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:rsidR="00486188" w:rsidRPr="00F07DE8" w:rsidRDefault="00604C81" w:rsidP="00F07D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7" w:type="dxa"/>
            <w:vAlign w:val="center"/>
          </w:tcPr>
          <w:p w:rsidR="00486188" w:rsidRPr="00F07DE8" w:rsidRDefault="00486188" w:rsidP="00F07D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4159D7" w:rsidRPr="00F07DE8" w:rsidRDefault="004159D7" w:rsidP="00F07D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43" w:rsidRPr="00F07DE8" w:rsidRDefault="004159D7" w:rsidP="00F07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hAnsi="Times New Roman"/>
          <w:sz w:val="24"/>
          <w:szCs w:val="24"/>
        </w:rPr>
        <w:t xml:space="preserve">3. </w:t>
      </w:r>
      <w:r w:rsidR="00234143" w:rsidRPr="00F07DE8">
        <w:rPr>
          <w:rFonts w:ascii="Times New Roman" w:hAnsi="Times New Roman"/>
          <w:sz w:val="24"/>
          <w:szCs w:val="24"/>
        </w:rPr>
        <w:t>Участие факультета в разработке международных образовательных программ</w:t>
      </w:r>
      <w:r w:rsidRPr="00F07DE8">
        <w:rPr>
          <w:rFonts w:ascii="Times New Roman" w:hAnsi="Times New Roman"/>
          <w:sz w:val="24"/>
          <w:szCs w:val="24"/>
        </w:rPr>
        <w:t xml:space="preserve"> –</w:t>
      </w:r>
      <w:r w:rsidR="00234143" w:rsidRPr="00F07DE8">
        <w:rPr>
          <w:rFonts w:ascii="Times New Roman" w:hAnsi="Times New Roman"/>
          <w:sz w:val="24"/>
          <w:szCs w:val="24"/>
        </w:rPr>
        <w:t xml:space="preserve"> </w:t>
      </w:r>
      <w:r w:rsidR="00234143" w:rsidRPr="00F07DE8">
        <w:rPr>
          <w:rFonts w:ascii="Times New Roman" w:hAnsi="Times New Roman"/>
          <w:b/>
          <w:sz w:val="24"/>
          <w:szCs w:val="24"/>
        </w:rPr>
        <w:t>2</w:t>
      </w:r>
      <w:r w:rsidRPr="00F07DE8">
        <w:rPr>
          <w:rFonts w:ascii="Times New Roman" w:hAnsi="Times New Roman"/>
          <w:b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программы</w:t>
      </w:r>
      <w:r w:rsidRPr="00F07DE8">
        <w:rPr>
          <w:rFonts w:ascii="Times New Roman" w:hAnsi="Times New Roman"/>
          <w:b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(кафедра «МиМПМ», деканат ФППиСН)</w:t>
      </w:r>
    </w:p>
    <w:p w:rsidR="00234143" w:rsidRPr="00F07DE8" w:rsidRDefault="00234143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Основная профессиональная образовательная программа высшего образования по направлению подготовки 44.03.01 Педагогическое образование профиль </w:t>
      </w:r>
      <w:r w:rsidR="00840DE8" w:rsidRPr="00F07DE8">
        <w:rPr>
          <w:rFonts w:ascii="Times New Roman" w:hAnsi="Times New Roman"/>
          <w:sz w:val="24"/>
          <w:szCs w:val="24"/>
        </w:rPr>
        <w:t>«</w:t>
      </w:r>
      <w:r w:rsidRPr="00F07DE8">
        <w:rPr>
          <w:rFonts w:ascii="Times New Roman" w:hAnsi="Times New Roman"/>
          <w:sz w:val="24"/>
          <w:szCs w:val="24"/>
        </w:rPr>
        <w:t>Музыка</w:t>
      </w:r>
      <w:r w:rsidR="00840DE8" w:rsidRPr="00F07DE8">
        <w:rPr>
          <w:rFonts w:ascii="Times New Roman" w:hAnsi="Times New Roman"/>
          <w:sz w:val="24"/>
          <w:szCs w:val="24"/>
        </w:rPr>
        <w:t>»</w:t>
      </w:r>
      <w:r w:rsidRPr="00F07DE8">
        <w:rPr>
          <w:rFonts w:ascii="Times New Roman" w:hAnsi="Times New Roman"/>
          <w:sz w:val="24"/>
          <w:szCs w:val="24"/>
        </w:rPr>
        <w:t>, реализуемая в сетевой форме с Ганьнаньским пед</w:t>
      </w:r>
      <w:r w:rsidR="004159D7" w:rsidRPr="00F07DE8">
        <w:rPr>
          <w:rFonts w:ascii="Times New Roman" w:hAnsi="Times New Roman"/>
          <w:sz w:val="24"/>
          <w:szCs w:val="24"/>
        </w:rPr>
        <w:t>агогическим университетом (КНР),</w:t>
      </w:r>
      <w:r w:rsidRPr="00F07DE8">
        <w:rPr>
          <w:rFonts w:ascii="Times New Roman" w:hAnsi="Times New Roman"/>
          <w:sz w:val="24"/>
          <w:szCs w:val="24"/>
        </w:rPr>
        <w:t xml:space="preserve"> очная форма, срок обучения 4 года (3+1).</w:t>
      </w:r>
    </w:p>
    <w:p w:rsidR="00234143" w:rsidRPr="00F07DE8" w:rsidRDefault="00234143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Основная профессиональная образовательная программа высшего образования по направлению подготовки 44.03.01 Педагогическое образование профиль </w:t>
      </w:r>
      <w:r w:rsidR="00840DE8" w:rsidRPr="00F07DE8">
        <w:rPr>
          <w:rFonts w:ascii="Times New Roman" w:hAnsi="Times New Roman"/>
          <w:sz w:val="24"/>
          <w:szCs w:val="24"/>
        </w:rPr>
        <w:t>«</w:t>
      </w:r>
      <w:r w:rsidRPr="00F07DE8">
        <w:rPr>
          <w:rFonts w:ascii="Times New Roman" w:hAnsi="Times New Roman"/>
          <w:sz w:val="24"/>
          <w:szCs w:val="24"/>
        </w:rPr>
        <w:t>Музыка</w:t>
      </w:r>
      <w:r w:rsidR="00840DE8" w:rsidRPr="00F07DE8">
        <w:rPr>
          <w:rFonts w:ascii="Times New Roman" w:hAnsi="Times New Roman"/>
          <w:sz w:val="24"/>
          <w:szCs w:val="24"/>
        </w:rPr>
        <w:t>»</w:t>
      </w:r>
      <w:r w:rsidRPr="00F07DE8">
        <w:rPr>
          <w:rFonts w:ascii="Times New Roman" w:hAnsi="Times New Roman"/>
          <w:sz w:val="24"/>
          <w:szCs w:val="24"/>
        </w:rPr>
        <w:t>, реализуемая с Ляньюньганским педагогически</w:t>
      </w:r>
      <w:r w:rsidR="004159D7" w:rsidRPr="00F07DE8">
        <w:rPr>
          <w:rFonts w:ascii="Times New Roman" w:hAnsi="Times New Roman"/>
          <w:sz w:val="24"/>
          <w:szCs w:val="24"/>
        </w:rPr>
        <w:t>м институтом (КНР), очная форма</w:t>
      </w:r>
      <w:r w:rsidRPr="00F07DE8">
        <w:rPr>
          <w:rFonts w:ascii="Times New Roman" w:hAnsi="Times New Roman"/>
          <w:sz w:val="24"/>
          <w:szCs w:val="24"/>
        </w:rPr>
        <w:t>, срок обучения 2 года.</w:t>
      </w:r>
    </w:p>
    <w:p w:rsidR="002B1CB7" w:rsidRPr="00F07DE8" w:rsidRDefault="004159D7" w:rsidP="00F07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4.</w:t>
      </w:r>
      <w:r w:rsidR="002B1CB7" w:rsidRPr="00F07DE8">
        <w:rPr>
          <w:rFonts w:ascii="Times New Roman" w:hAnsi="Times New Roman"/>
          <w:sz w:val="24"/>
          <w:szCs w:val="24"/>
        </w:rPr>
        <w:t xml:space="preserve"> Объём средств, привлечённых за обучение иностранных студентов, составил в отчётный период </w:t>
      </w:r>
      <w:r w:rsidR="002B1CB7" w:rsidRPr="00F07DE8">
        <w:rPr>
          <w:rFonts w:ascii="Times New Roman" w:hAnsi="Times New Roman"/>
          <w:b/>
          <w:sz w:val="24"/>
          <w:szCs w:val="24"/>
        </w:rPr>
        <w:t>32.334,640</w:t>
      </w:r>
      <w:r w:rsidR="002B1CB7" w:rsidRPr="00F07DE8">
        <w:rPr>
          <w:rFonts w:ascii="Times New Roman" w:hAnsi="Times New Roman"/>
          <w:sz w:val="24"/>
          <w:szCs w:val="24"/>
        </w:rPr>
        <w:t xml:space="preserve"> тыс. руб.</w:t>
      </w:r>
    </w:p>
    <w:p w:rsidR="00EE59DA" w:rsidRPr="00F07DE8" w:rsidRDefault="00EE59DA" w:rsidP="00F07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68B" w:rsidRPr="00F07DE8" w:rsidRDefault="00EE59DA" w:rsidP="00F0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7DE8">
        <w:rPr>
          <w:rFonts w:ascii="Times New Roman" w:hAnsi="Times New Roman"/>
          <w:b/>
          <w:sz w:val="24"/>
          <w:szCs w:val="24"/>
          <w:u w:val="single"/>
        </w:rPr>
        <w:t>ПРОФОРИЕНТАЦИОННАЯ РАБОТА</w:t>
      </w:r>
    </w:p>
    <w:p w:rsidR="00234143" w:rsidRPr="00F07DE8" w:rsidRDefault="00234143" w:rsidP="00F0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C7D90" w:rsidRPr="00F07DE8" w:rsidRDefault="002206B0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В отчётный период</w:t>
      </w:r>
      <w:r w:rsidR="00AC7D90" w:rsidRPr="00F07DE8">
        <w:rPr>
          <w:rFonts w:ascii="Times New Roman" w:hAnsi="Times New Roman"/>
          <w:sz w:val="24"/>
          <w:szCs w:val="24"/>
        </w:rPr>
        <w:t xml:space="preserve"> структурными подразделе</w:t>
      </w:r>
      <w:r w:rsidRPr="00F07DE8">
        <w:rPr>
          <w:rFonts w:ascii="Times New Roman" w:hAnsi="Times New Roman"/>
          <w:sz w:val="24"/>
          <w:szCs w:val="24"/>
        </w:rPr>
        <w:t>ниями факультета (кафедры и деканат) ежегодно проводилось</w:t>
      </w:r>
      <w:r w:rsidR="00AC7D90" w:rsidRPr="00F07DE8">
        <w:rPr>
          <w:rFonts w:ascii="Times New Roman" w:hAnsi="Times New Roman"/>
          <w:sz w:val="24"/>
          <w:szCs w:val="24"/>
        </w:rPr>
        <w:t xml:space="preserve"> более 50 разнообразных по форме и содержанию профориентационных меропр</w:t>
      </w:r>
      <w:r w:rsidRPr="00F07DE8">
        <w:rPr>
          <w:rFonts w:ascii="Times New Roman" w:hAnsi="Times New Roman"/>
          <w:sz w:val="24"/>
          <w:szCs w:val="24"/>
        </w:rPr>
        <w:t xml:space="preserve">иятий. </w:t>
      </w:r>
      <w:proofErr w:type="gramStart"/>
      <w:r w:rsidRPr="00F07DE8">
        <w:rPr>
          <w:rFonts w:ascii="Times New Roman" w:hAnsi="Times New Roman"/>
          <w:sz w:val="24"/>
          <w:szCs w:val="24"/>
        </w:rPr>
        <w:t>Особое внимание уделялось</w:t>
      </w:r>
      <w:r w:rsidR="00AC7D90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 xml:space="preserve">профориентационной </w:t>
      </w:r>
      <w:r w:rsidR="00AC7D90" w:rsidRPr="00F07DE8">
        <w:rPr>
          <w:rFonts w:ascii="Times New Roman" w:hAnsi="Times New Roman"/>
          <w:sz w:val="24"/>
          <w:szCs w:val="24"/>
        </w:rPr>
        <w:t>работе со старшеклассниками и их родителями: беседы о профессиональном выборе со старшеклассниками, Дни открытых дверей, акция «Студент ПГУ на 1 день»; экскурсии по факультету для школьников; организация и проведение олимпиады «Росток» для учащихся 4-х классов школ г. Пензы и Пензенской обл., Международного конкурса-фестиваля музыкального исполнительства «Серебряная лира»;</w:t>
      </w:r>
      <w:proofErr w:type="gramEnd"/>
      <w:r w:rsidR="00AC7D90" w:rsidRPr="00F07D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C7D90" w:rsidRPr="00F07DE8">
        <w:rPr>
          <w:rFonts w:ascii="Times New Roman" w:hAnsi="Times New Roman"/>
          <w:sz w:val="24"/>
          <w:szCs w:val="24"/>
        </w:rPr>
        <w:t xml:space="preserve">реализация проекта «Педагогический класс» </w:t>
      </w:r>
      <w:r w:rsidRPr="00F07DE8">
        <w:rPr>
          <w:rFonts w:ascii="Times New Roman" w:hAnsi="Times New Roman"/>
          <w:sz w:val="24"/>
          <w:szCs w:val="24"/>
        </w:rPr>
        <w:t>на базе</w:t>
      </w:r>
      <w:r w:rsidR="00AC7D90" w:rsidRPr="00F07DE8">
        <w:rPr>
          <w:rFonts w:ascii="Times New Roman" w:hAnsi="Times New Roman"/>
          <w:sz w:val="24"/>
          <w:szCs w:val="24"/>
        </w:rPr>
        <w:t xml:space="preserve"> школ</w:t>
      </w:r>
      <w:r w:rsidRPr="00F07DE8">
        <w:rPr>
          <w:rFonts w:ascii="Times New Roman" w:hAnsi="Times New Roman"/>
          <w:sz w:val="24"/>
          <w:szCs w:val="24"/>
        </w:rPr>
        <w:t xml:space="preserve"> г. Пензы (</w:t>
      </w:r>
      <w:r w:rsidR="00AC7D90" w:rsidRPr="00F07DE8">
        <w:rPr>
          <w:rFonts w:ascii="Times New Roman" w:hAnsi="Times New Roman"/>
          <w:sz w:val="24"/>
          <w:szCs w:val="24"/>
        </w:rPr>
        <w:t>МБОУ СОШ № 28, МБОУ СОШ № 60 и МБОУ СОШ № 63</w:t>
      </w:r>
      <w:r w:rsidRPr="00F07DE8">
        <w:rPr>
          <w:rFonts w:ascii="Times New Roman" w:hAnsi="Times New Roman"/>
          <w:sz w:val="24"/>
          <w:szCs w:val="24"/>
        </w:rPr>
        <w:t>)</w:t>
      </w:r>
      <w:r w:rsidR="00AC7D90" w:rsidRPr="00F07DE8">
        <w:rPr>
          <w:rFonts w:ascii="Times New Roman" w:hAnsi="Times New Roman"/>
          <w:sz w:val="24"/>
          <w:szCs w:val="24"/>
        </w:rPr>
        <w:t>; мастер</w:t>
      </w:r>
      <w:r w:rsidR="00AC7D90" w:rsidRPr="00F07DE8">
        <w:rPr>
          <w:rFonts w:ascii="Times New Roman" w:hAnsi="Times New Roman"/>
          <w:b/>
          <w:sz w:val="24"/>
          <w:szCs w:val="24"/>
        </w:rPr>
        <w:t>-</w:t>
      </w:r>
      <w:r w:rsidR="00AC7D90" w:rsidRPr="00F07DE8">
        <w:rPr>
          <w:rFonts w:ascii="Times New Roman" w:hAnsi="Times New Roman"/>
          <w:sz w:val="24"/>
          <w:szCs w:val="24"/>
        </w:rPr>
        <w:t>классы по хохломской, мезенской, городецкой росписям с воспитанниками подросткового клуба «Гайдар» студии комплексного развития «Сокол»</w:t>
      </w:r>
      <w:r w:rsidR="00A8482B" w:rsidRPr="00F07DE8">
        <w:rPr>
          <w:rFonts w:ascii="Times New Roman" w:hAnsi="Times New Roman"/>
          <w:sz w:val="24"/>
          <w:szCs w:val="24"/>
        </w:rPr>
        <w:t xml:space="preserve"> (г. Пенза)</w:t>
      </w:r>
      <w:r w:rsidR="00AC7D90" w:rsidRPr="00F07DE8">
        <w:rPr>
          <w:rFonts w:ascii="Times New Roman" w:hAnsi="Times New Roman"/>
          <w:sz w:val="24"/>
          <w:szCs w:val="24"/>
        </w:rPr>
        <w:t>, участие в</w:t>
      </w:r>
      <w:r w:rsidRPr="00F07DE8">
        <w:rPr>
          <w:rFonts w:ascii="Times New Roman" w:hAnsi="Times New Roman"/>
          <w:sz w:val="24"/>
          <w:szCs w:val="24"/>
        </w:rPr>
        <w:t xml:space="preserve"> родительских собраниях и др</w:t>
      </w:r>
      <w:r w:rsidR="00AC7D90" w:rsidRPr="00F07DE8">
        <w:rPr>
          <w:rFonts w:ascii="Times New Roman" w:hAnsi="Times New Roman"/>
          <w:sz w:val="24"/>
          <w:szCs w:val="24"/>
        </w:rPr>
        <w:t>.</w:t>
      </w:r>
      <w:proofErr w:type="gramEnd"/>
    </w:p>
    <w:p w:rsidR="00AC7D90" w:rsidRPr="00F07DE8" w:rsidRDefault="002206B0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Ежегодно кафедры факультета участвовали</w:t>
      </w:r>
      <w:r w:rsidR="00AC7D90" w:rsidRPr="00F07DE8">
        <w:rPr>
          <w:rFonts w:ascii="Times New Roman" w:hAnsi="Times New Roman"/>
          <w:sz w:val="24"/>
          <w:szCs w:val="24"/>
        </w:rPr>
        <w:t xml:space="preserve"> в проекте</w:t>
      </w:r>
      <w:r w:rsidRPr="00F07DE8">
        <w:rPr>
          <w:rFonts w:ascii="Times New Roman" w:hAnsi="Times New Roman"/>
          <w:sz w:val="24"/>
          <w:szCs w:val="24"/>
        </w:rPr>
        <w:t xml:space="preserve"> ПГУ</w:t>
      </w:r>
      <w:r w:rsidR="00AC7D90" w:rsidRPr="00F07DE8">
        <w:rPr>
          <w:rFonts w:ascii="Times New Roman" w:hAnsi="Times New Roman"/>
          <w:sz w:val="24"/>
          <w:szCs w:val="24"/>
        </w:rPr>
        <w:t xml:space="preserve"> «Университетские суббот</w:t>
      </w:r>
      <w:r w:rsidRPr="00F07DE8">
        <w:rPr>
          <w:rFonts w:ascii="Times New Roman" w:hAnsi="Times New Roman"/>
          <w:sz w:val="24"/>
          <w:szCs w:val="24"/>
        </w:rPr>
        <w:t>ы», в рамках которого проводились</w:t>
      </w:r>
      <w:r w:rsidR="00AC7D90" w:rsidRPr="00F07DE8">
        <w:rPr>
          <w:rFonts w:ascii="Times New Roman" w:hAnsi="Times New Roman"/>
          <w:sz w:val="24"/>
          <w:szCs w:val="24"/>
        </w:rPr>
        <w:t>: мастер-классы, лекции-дискуссии, психологические тренинги, презентации и консультации от ведущих преподавателей</w:t>
      </w:r>
      <w:r w:rsidRPr="00F07DE8">
        <w:rPr>
          <w:rFonts w:ascii="Times New Roman" w:hAnsi="Times New Roman"/>
          <w:sz w:val="24"/>
          <w:szCs w:val="24"/>
        </w:rPr>
        <w:t xml:space="preserve"> кафедр</w:t>
      </w:r>
      <w:r w:rsidR="00AC7D90" w:rsidRPr="00F07DE8">
        <w:rPr>
          <w:rFonts w:ascii="Times New Roman" w:hAnsi="Times New Roman"/>
          <w:sz w:val="24"/>
          <w:szCs w:val="24"/>
        </w:rPr>
        <w:t xml:space="preserve"> факультета, профориентационно</w:t>
      </w:r>
      <w:r w:rsidRPr="00F07DE8">
        <w:rPr>
          <w:rFonts w:ascii="Times New Roman" w:hAnsi="Times New Roman"/>
          <w:sz w:val="24"/>
          <w:szCs w:val="24"/>
        </w:rPr>
        <w:t>е тестирование, которое помогало</w:t>
      </w:r>
      <w:r w:rsidR="00AC7D90" w:rsidRPr="00F07DE8">
        <w:rPr>
          <w:rFonts w:ascii="Times New Roman" w:hAnsi="Times New Roman"/>
          <w:sz w:val="24"/>
          <w:szCs w:val="24"/>
        </w:rPr>
        <w:t xml:space="preserve"> старшеклассникам определить свою склонност</w:t>
      </w:r>
      <w:r w:rsidRPr="00F07DE8">
        <w:rPr>
          <w:rFonts w:ascii="Times New Roman" w:hAnsi="Times New Roman"/>
          <w:sz w:val="24"/>
          <w:szCs w:val="24"/>
        </w:rPr>
        <w:t>ь к той или иной профессии и др</w:t>
      </w:r>
      <w:r w:rsidR="00AC7D90" w:rsidRPr="00F07DE8">
        <w:rPr>
          <w:rFonts w:ascii="Times New Roman" w:hAnsi="Times New Roman"/>
          <w:sz w:val="24"/>
          <w:szCs w:val="24"/>
        </w:rPr>
        <w:t>.</w:t>
      </w:r>
    </w:p>
    <w:p w:rsidR="00AC7D90" w:rsidRPr="00F07DE8" w:rsidRDefault="00A8482B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В сферу профориентационной</w:t>
      </w:r>
      <w:r w:rsidR="00AC7D90" w:rsidRPr="00F07DE8">
        <w:rPr>
          <w:rFonts w:ascii="Times New Roman" w:hAnsi="Times New Roman"/>
          <w:sz w:val="24"/>
          <w:szCs w:val="24"/>
        </w:rPr>
        <w:t xml:space="preserve"> работа</w:t>
      </w:r>
      <w:r w:rsidR="002206B0" w:rsidRPr="00F07DE8">
        <w:rPr>
          <w:rFonts w:ascii="Times New Roman" w:hAnsi="Times New Roman"/>
          <w:sz w:val="24"/>
          <w:szCs w:val="24"/>
        </w:rPr>
        <w:t xml:space="preserve"> факульт</w:t>
      </w:r>
      <w:r w:rsidRPr="00F07DE8">
        <w:rPr>
          <w:rFonts w:ascii="Times New Roman" w:hAnsi="Times New Roman"/>
          <w:sz w:val="24"/>
          <w:szCs w:val="24"/>
        </w:rPr>
        <w:t>ета в отчётный период были включены</w:t>
      </w:r>
      <w:r w:rsidR="00AC7D90" w:rsidRPr="00F07DE8">
        <w:rPr>
          <w:rFonts w:ascii="Times New Roman" w:hAnsi="Times New Roman"/>
          <w:sz w:val="24"/>
          <w:szCs w:val="24"/>
        </w:rPr>
        <w:t xml:space="preserve"> образовательные организации Пензенс</w:t>
      </w:r>
      <w:r w:rsidR="002206B0" w:rsidRPr="00F07DE8">
        <w:rPr>
          <w:rFonts w:ascii="Times New Roman" w:hAnsi="Times New Roman"/>
          <w:sz w:val="24"/>
          <w:szCs w:val="24"/>
        </w:rPr>
        <w:t>кой области и соседних регионов</w:t>
      </w:r>
      <w:r w:rsidRPr="00F07DE8">
        <w:rPr>
          <w:rFonts w:ascii="Times New Roman" w:hAnsi="Times New Roman"/>
          <w:sz w:val="24"/>
          <w:szCs w:val="24"/>
        </w:rPr>
        <w:t xml:space="preserve"> (Самарская, Ульяновская, Саратовская обл.)</w:t>
      </w:r>
      <w:r w:rsidR="002206B0" w:rsidRPr="00F07DE8">
        <w:rPr>
          <w:rFonts w:ascii="Times New Roman" w:hAnsi="Times New Roman"/>
          <w:sz w:val="24"/>
          <w:szCs w:val="24"/>
        </w:rPr>
        <w:t>. В период пандемии</w:t>
      </w:r>
      <w:r w:rsidRPr="00F07DE8">
        <w:rPr>
          <w:rFonts w:ascii="Times New Roman" w:hAnsi="Times New Roman"/>
          <w:sz w:val="24"/>
          <w:szCs w:val="24"/>
        </w:rPr>
        <w:t xml:space="preserve"> преобладали</w:t>
      </w:r>
      <w:r w:rsidR="00AC7D90" w:rsidRPr="00F07DE8">
        <w:rPr>
          <w:rFonts w:ascii="Times New Roman" w:hAnsi="Times New Roman"/>
          <w:sz w:val="24"/>
          <w:szCs w:val="24"/>
        </w:rPr>
        <w:t xml:space="preserve"> дистанционные формы </w:t>
      </w:r>
      <w:r w:rsidR="002206B0" w:rsidRPr="00F07DE8">
        <w:rPr>
          <w:rFonts w:ascii="Times New Roman" w:hAnsi="Times New Roman"/>
          <w:sz w:val="24"/>
          <w:szCs w:val="24"/>
        </w:rPr>
        <w:t xml:space="preserve">профориентационной </w:t>
      </w:r>
      <w:r w:rsidR="00AC7D90" w:rsidRPr="00F07DE8">
        <w:rPr>
          <w:rFonts w:ascii="Times New Roman" w:hAnsi="Times New Roman"/>
          <w:sz w:val="24"/>
          <w:szCs w:val="24"/>
        </w:rPr>
        <w:t>работы (работа в социальных сетях, индивидуальная работа с абитуриентами, мастер-классы и др.).</w:t>
      </w:r>
    </w:p>
    <w:p w:rsidR="00AC7D90" w:rsidRPr="00F07DE8" w:rsidRDefault="00AC7D90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Пр</w:t>
      </w:r>
      <w:r w:rsidR="00C81A46" w:rsidRPr="00F07DE8">
        <w:rPr>
          <w:rFonts w:ascii="Times New Roman" w:hAnsi="Times New Roman"/>
          <w:sz w:val="24"/>
          <w:szCs w:val="24"/>
        </w:rPr>
        <w:t>офориентационная работа, проведё</w:t>
      </w:r>
      <w:r w:rsidRPr="00F07DE8">
        <w:rPr>
          <w:rFonts w:ascii="Times New Roman" w:hAnsi="Times New Roman"/>
          <w:sz w:val="24"/>
          <w:szCs w:val="24"/>
        </w:rPr>
        <w:t>нная</w:t>
      </w:r>
      <w:r w:rsidR="00C81A46" w:rsidRPr="00F07DE8">
        <w:rPr>
          <w:rFonts w:ascii="Times New Roman" w:hAnsi="Times New Roman"/>
          <w:sz w:val="24"/>
          <w:szCs w:val="24"/>
        </w:rPr>
        <w:t xml:space="preserve"> деканатом и кафедрами</w:t>
      </w:r>
      <w:r w:rsidR="00A8482B" w:rsidRPr="00F07DE8">
        <w:rPr>
          <w:rFonts w:ascii="Times New Roman" w:hAnsi="Times New Roman"/>
          <w:sz w:val="24"/>
          <w:szCs w:val="24"/>
        </w:rPr>
        <w:t xml:space="preserve"> факультета</w:t>
      </w:r>
      <w:r w:rsidRPr="00F07DE8">
        <w:rPr>
          <w:rFonts w:ascii="Times New Roman" w:hAnsi="Times New Roman"/>
          <w:sz w:val="24"/>
          <w:szCs w:val="24"/>
        </w:rPr>
        <w:t>,</w:t>
      </w:r>
      <w:r w:rsidR="00C81A46" w:rsidRPr="00F07DE8">
        <w:rPr>
          <w:rFonts w:ascii="Times New Roman" w:hAnsi="Times New Roman"/>
          <w:sz w:val="24"/>
          <w:szCs w:val="24"/>
        </w:rPr>
        <w:t xml:space="preserve"> в целом</w:t>
      </w:r>
      <w:r w:rsidRPr="00F07DE8">
        <w:rPr>
          <w:rFonts w:ascii="Times New Roman" w:hAnsi="Times New Roman"/>
          <w:sz w:val="24"/>
          <w:szCs w:val="24"/>
        </w:rPr>
        <w:t xml:space="preserve"> положите</w:t>
      </w:r>
      <w:r w:rsidR="002206B0" w:rsidRPr="00F07DE8">
        <w:rPr>
          <w:rFonts w:ascii="Times New Roman" w:hAnsi="Times New Roman"/>
          <w:sz w:val="24"/>
          <w:szCs w:val="24"/>
        </w:rPr>
        <w:t>льно повлияла на результаты приёмных кампаний в университет</w:t>
      </w:r>
      <w:r w:rsidRPr="00F07DE8">
        <w:rPr>
          <w:rFonts w:ascii="Times New Roman" w:hAnsi="Times New Roman"/>
          <w:sz w:val="24"/>
          <w:szCs w:val="24"/>
        </w:rPr>
        <w:t xml:space="preserve"> 2018-2022 гг</w:t>
      </w:r>
      <w:r w:rsidR="00A8482B" w:rsidRPr="00F07DE8">
        <w:rPr>
          <w:rFonts w:ascii="Times New Roman" w:hAnsi="Times New Roman"/>
          <w:sz w:val="24"/>
          <w:szCs w:val="24"/>
        </w:rPr>
        <w:t>.</w:t>
      </w:r>
    </w:p>
    <w:p w:rsidR="00314162" w:rsidRDefault="00314162" w:rsidP="00F0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2E12" w:rsidRPr="00F07DE8" w:rsidRDefault="00DB5200" w:rsidP="00F0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7DE8">
        <w:rPr>
          <w:rFonts w:ascii="Times New Roman" w:hAnsi="Times New Roman"/>
          <w:b/>
          <w:sz w:val="24"/>
          <w:szCs w:val="24"/>
          <w:u w:val="single"/>
        </w:rPr>
        <w:lastRenderedPageBreak/>
        <w:t>РАБОТА ПО ТРУДОУСТРОЙСТВУ ВЫПУСКНИКОВ</w:t>
      </w:r>
    </w:p>
    <w:p w:rsidR="00DB5200" w:rsidRPr="00F07DE8" w:rsidRDefault="00DB5200" w:rsidP="00F07D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81A46" w:rsidRPr="00F07DE8" w:rsidRDefault="00C81A46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По данным Регионального центра содействия трудоустройству и адаптац</w:t>
      </w:r>
      <w:r w:rsidR="00A8482B" w:rsidRPr="00F07DE8">
        <w:rPr>
          <w:rFonts w:ascii="Times New Roman" w:hAnsi="Times New Roman"/>
          <w:sz w:val="24"/>
          <w:szCs w:val="24"/>
        </w:rPr>
        <w:t>ии</w:t>
      </w:r>
      <w:r w:rsidRPr="00F07DE8">
        <w:rPr>
          <w:rFonts w:ascii="Times New Roman" w:hAnsi="Times New Roman"/>
          <w:sz w:val="24"/>
          <w:szCs w:val="24"/>
        </w:rPr>
        <w:t xml:space="preserve"> выпускников ПГУ, выпуск студентов на факультете за отчётный период</w:t>
      </w:r>
      <w:r w:rsidR="00E27A56" w:rsidRPr="00F07DE8">
        <w:rPr>
          <w:rFonts w:ascii="Times New Roman" w:hAnsi="Times New Roman"/>
          <w:sz w:val="24"/>
          <w:szCs w:val="24"/>
        </w:rPr>
        <w:t xml:space="preserve"> составил </w:t>
      </w:r>
      <w:r w:rsidR="00E27A56" w:rsidRPr="00F07DE8">
        <w:rPr>
          <w:rFonts w:ascii="Times New Roman" w:hAnsi="Times New Roman"/>
          <w:b/>
          <w:sz w:val="24"/>
          <w:szCs w:val="24"/>
        </w:rPr>
        <w:t>898</w:t>
      </w:r>
      <w:r w:rsidRPr="00F07DE8">
        <w:rPr>
          <w:rFonts w:ascii="Times New Roman" w:hAnsi="Times New Roman"/>
          <w:sz w:val="24"/>
          <w:szCs w:val="24"/>
        </w:rPr>
        <w:t xml:space="preserve"> человек.</w:t>
      </w:r>
      <w:r w:rsidR="00E27A56" w:rsidRPr="00F07DE8">
        <w:rPr>
          <w:rFonts w:ascii="Times New Roman" w:hAnsi="Times New Roman"/>
          <w:sz w:val="24"/>
          <w:szCs w:val="24"/>
        </w:rPr>
        <w:t xml:space="preserve"> Показатели трудоустройства выпускников факультета</w:t>
      </w:r>
      <w:r w:rsidR="00A8482B" w:rsidRPr="00F07DE8">
        <w:rPr>
          <w:rFonts w:ascii="Times New Roman" w:hAnsi="Times New Roman"/>
          <w:sz w:val="24"/>
          <w:szCs w:val="24"/>
        </w:rPr>
        <w:t xml:space="preserve"> приведены в таблице</w:t>
      </w:r>
      <w:r w:rsidR="00E27A56" w:rsidRPr="00F07DE8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2693"/>
        <w:gridCol w:w="1701"/>
        <w:gridCol w:w="2126"/>
      </w:tblGrid>
      <w:tr w:rsidR="00AE7586" w:rsidRPr="00F07DE8" w:rsidTr="00CE64CB">
        <w:trPr>
          <w:trHeight w:val="488"/>
        </w:trPr>
        <w:tc>
          <w:tcPr>
            <w:tcW w:w="1526" w:type="dxa"/>
            <w:vMerge w:val="restart"/>
            <w:vAlign w:val="center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Год выпуска</w:t>
            </w:r>
          </w:p>
        </w:tc>
        <w:tc>
          <w:tcPr>
            <w:tcW w:w="1701" w:type="dxa"/>
            <w:vMerge w:val="restart"/>
            <w:vAlign w:val="center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Выпуск, </w:t>
            </w:r>
            <w:r w:rsidRPr="00F07DE8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чел.</w:t>
            </w:r>
          </w:p>
        </w:tc>
        <w:tc>
          <w:tcPr>
            <w:tcW w:w="2693" w:type="dxa"/>
            <w:vMerge w:val="restart"/>
            <w:vAlign w:val="center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Доля выпускников, трудоустроенных</w:t>
            </w: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 xml:space="preserve"> в течение года после выпуска,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3827" w:type="dxa"/>
            <w:gridSpan w:val="2"/>
            <w:vAlign w:val="center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из них трудоустроены</w:t>
            </w:r>
            <w:proofErr w:type="gramEnd"/>
          </w:p>
        </w:tc>
      </w:tr>
      <w:tr w:rsidR="00AE7586" w:rsidRPr="00F07DE8" w:rsidTr="00CE64CB">
        <w:trPr>
          <w:trHeight w:val="605"/>
        </w:trPr>
        <w:tc>
          <w:tcPr>
            <w:tcW w:w="1526" w:type="dxa"/>
            <w:vMerge/>
            <w:vAlign w:val="center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</w:t>
            </w:r>
            <w:proofErr w:type="gramStart"/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специально</w:t>
            </w:r>
            <w:r w:rsidR="00E27A56"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сти</w:t>
            </w:r>
            <w:proofErr w:type="gramEnd"/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AE7586" w:rsidRPr="00F07DE8" w:rsidRDefault="00E27A5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 по </w:t>
            </w:r>
            <w:proofErr w:type="gramStart"/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специал</w:t>
            </w:r>
            <w:r w:rsidR="00AE7586"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AE7586"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ности</w:t>
            </w:r>
            <w:proofErr w:type="gramEnd"/>
            <w:r w:rsidR="00AE7586"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AE7586" w:rsidRPr="00F07DE8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</w:tr>
      <w:tr w:rsidR="00AE7586" w:rsidRPr="00F07DE8" w:rsidTr="00CE64CB">
        <w:trPr>
          <w:trHeight w:val="113"/>
        </w:trPr>
        <w:tc>
          <w:tcPr>
            <w:tcW w:w="1526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2693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E7586" w:rsidRPr="00F07DE8" w:rsidTr="00CE64CB">
        <w:trPr>
          <w:trHeight w:val="260"/>
        </w:trPr>
        <w:tc>
          <w:tcPr>
            <w:tcW w:w="1526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2693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E7586" w:rsidRPr="00F07DE8" w:rsidTr="00CE64CB">
        <w:trPr>
          <w:trHeight w:val="263"/>
        </w:trPr>
        <w:tc>
          <w:tcPr>
            <w:tcW w:w="1526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  <w:tc>
          <w:tcPr>
            <w:tcW w:w="2693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E7586" w:rsidRPr="00F07DE8" w:rsidTr="00CE64CB">
        <w:trPr>
          <w:trHeight w:val="126"/>
        </w:trPr>
        <w:tc>
          <w:tcPr>
            <w:tcW w:w="1526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2693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E7586" w:rsidRPr="00F07DE8" w:rsidTr="00CE64CB">
        <w:trPr>
          <w:trHeight w:val="115"/>
        </w:trPr>
        <w:tc>
          <w:tcPr>
            <w:tcW w:w="1526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</w:p>
        </w:tc>
        <w:tc>
          <w:tcPr>
            <w:tcW w:w="2693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AE7586" w:rsidRPr="00F07DE8" w:rsidRDefault="00AE7586" w:rsidP="00F07D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E7586" w:rsidRPr="00F07DE8" w:rsidRDefault="00AE7586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27A56" w:rsidRPr="00F07DE8" w:rsidRDefault="00E27A56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В том числе, выпуск студентов по образовательным программам магистратуры за отчётный период составил на факультете</w:t>
      </w:r>
      <w:r w:rsidR="00A63D40" w:rsidRPr="00F07DE8">
        <w:rPr>
          <w:rFonts w:ascii="Times New Roman" w:hAnsi="Times New Roman"/>
          <w:sz w:val="24"/>
          <w:szCs w:val="24"/>
        </w:rPr>
        <w:t xml:space="preserve"> 130 человек. </w:t>
      </w:r>
      <w:r w:rsidR="00A8482B" w:rsidRPr="00F07DE8">
        <w:rPr>
          <w:rFonts w:ascii="Times New Roman" w:hAnsi="Times New Roman"/>
          <w:sz w:val="24"/>
          <w:szCs w:val="24"/>
        </w:rPr>
        <w:t xml:space="preserve">В целом </w:t>
      </w:r>
      <w:proofErr w:type="gramStart"/>
      <w:r w:rsidR="00A8482B" w:rsidRPr="00F07DE8">
        <w:rPr>
          <w:rFonts w:ascii="Times New Roman" w:hAnsi="Times New Roman"/>
          <w:sz w:val="24"/>
          <w:szCs w:val="24"/>
        </w:rPr>
        <w:t>т</w:t>
      </w:r>
      <w:r w:rsidR="00A63D40" w:rsidRPr="00F07DE8">
        <w:rPr>
          <w:rFonts w:ascii="Times New Roman" w:hAnsi="Times New Roman"/>
          <w:sz w:val="24"/>
          <w:szCs w:val="24"/>
        </w:rPr>
        <w:t>рудоустроены</w:t>
      </w:r>
      <w:proofErr w:type="gramEnd"/>
      <w:r w:rsidR="00A63D40" w:rsidRPr="00F07DE8">
        <w:rPr>
          <w:rFonts w:ascii="Times New Roman" w:hAnsi="Times New Roman"/>
          <w:sz w:val="24"/>
          <w:szCs w:val="24"/>
        </w:rPr>
        <w:t>,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i/>
          <w:sz w:val="24"/>
          <w:szCs w:val="24"/>
        </w:rPr>
        <w:t>%</w:t>
      </w:r>
      <w:r w:rsidR="00A63D40" w:rsidRPr="00F07DE8">
        <w:rPr>
          <w:rFonts w:ascii="Times New Roman" w:hAnsi="Times New Roman"/>
          <w:sz w:val="24"/>
          <w:szCs w:val="24"/>
        </w:rPr>
        <w:t>:</w:t>
      </w:r>
    </w:p>
    <w:tbl>
      <w:tblPr>
        <w:tblW w:w="9625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1105"/>
        <w:gridCol w:w="1311"/>
        <w:gridCol w:w="1509"/>
        <w:gridCol w:w="1327"/>
        <w:gridCol w:w="1825"/>
      </w:tblGrid>
      <w:tr w:rsidR="00E27A56" w:rsidRPr="00F07DE8" w:rsidTr="00CE64CB">
        <w:trPr>
          <w:trHeight w:val="337"/>
        </w:trPr>
        <w:tc>
          <w:tcPr>
            <w:tcW w:w="25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A56" w:rsidRPr="00F07DE8" w:rsidRDefault="00E27A56" w:rsidP="00F0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A56" w:rsidRPr="00F07DE8" w:rsidRDefault="00E27A56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2018 г.</w:t>
            </w:r>
          </w:p>
        </w:tc>
        <w:tc>
          <w:tcPr>
            <w:tcW w:w="13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A56" w:rsidRPr="00F07DE8" w:rsidRDefault="00E27A56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2019 г.</w:t>
            </w:r>
          </w:p>
        </w:tc>
        <w:tc>
          <w:tcPr>
            <w:tcW w:w="15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A56" w:rsidRPr="00F07DE8" w:rsidRDefault="00E27A56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2020 г.</w:t>
            </w:r>
          </w:p>
        </w:tc>
        <w:tc>
          <w:tcPr>
            <w:tcW w:w="13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A56" w:rsidRPr="00F07DE8" w:rsidRDefault="00E27A56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2021 г.</w:t>
            </w:r>
          </w:p>
        </w:tc>
        <w:tc>
          <w:tcPr>
            <w:tcW w:w="18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A56" w:rsidRPr="00F07DE8" w:rsidRDefault="00E27A56" w:rsidP="00F07D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2022 г.</w:t>
            </w:r>
          </w:p>
        </w:tc>
      </w:tr>
      <w:tr w:rsidR="00E27A56" w:rsidRPr="00F07DE8" w:rsidTr="00CE64CB">
        <w:trPr>
          <w:trHeight w:val="18"/>
        </w:trPr>
        <w:tc>
          <w:tcPr>
            <w:tcW w:w="25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A56" w:rsidRPr="00F07DE8" w:rsidRDefault="00E27A56" w:rsidP="00F07D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Магистратура</w:t>
            </w:r>
          </w:p>
        </w:tc>
        <w:tc>
          <w:tcPr>
            <w:tcW w:w="1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A56" w:rsidRPr="00F07DE8" w:rsidRDefault="00E27A56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 xml:space="preserve">84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A56" w:rsidRPr="00F07DE8" w:rsidRDefault="00E27A56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77,8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5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A56" w:rsidRPr="00F07DE8" w:rsidRDefault="00E27A56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="00A07C5C" w:rsidRPr="00F07DE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A56" w:rsidRPr="00F07DE8" w:rsidRDefault="00E27A56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80,8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A56" w:rsidRPr="00F07DE8" w:rsidRDefault="00E27A56" w:rsidP="00F0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88,9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B859A6" w:rsidRPr="00F07DE8" w:rsidRDefault="00B859A6" w:rsidP="00F07D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Основные работодатели для выпускников факультета: Министерство </w:t>
      </w:r>
      <w:r w:rsidR="00CE64CB">
        <w:rPr>
          <w:rFonts w:ascii="Times New Roman" w:hAnsi="Times New Roman"/>
          <w:sz w:val="24"/>
          <w:szCs w:val="24"/>
        </w:rPr>
        <w:t>образования Пензенской области</w:t>
      </w:r>
      <w:r w:rsidR="00A07C5C" w:rsidRPr="00F07DE8">
        <w:rPr>
          <w:rFonts w:ascii="Times New Roman" w:hAnsi="Times New Roman"/>
          <w:sz w:val="24"/>
          <w:szCs w:val="24"/>
        </w:rPr>
        <w:t>, Министерство труда, социальной защиты и демографии Пензенской области, Региональное отделение Социального фонда России,</w:t>
      </w:r>
      <w:r w:rsidRPr="00F07DE8">
        <w:rPr>
          <w:rFonts w:ascii="Times New Roman" w:hAnsi="Times New Roman"/>
          <w:sz w:val="24"/>
          <w:szCs w:val="24"/>
        </w:rPr>
        <w:t xml:space="preserve"> Управление образования </w:t>
      </w:r>
      <w:proofErr w:type="gramStart"/>
      <w:r w:rsidRPr="00F07DE8">
        <w:rPr>
          <w:rFonts w:ascii="Times New Roman" w:hAnsi="Times New Roman"/>
          <w:sz w:val="24"/>
          <w:szCs w:val="24"/>
        </w:rPr>
        <w:t>г</w:t>
      </w:r>
      <w:proofErr w:type="gramEnd"/>
      <w:r w:rsidRPr="00F07DE8">
        <w:rPr>
          <w:rFonts w:ascii="Times New Roman" w:hAnsi="Times New Roman"/>
          <w:sz w:val="24"/>
          <w:szCs w:val="24"/>
        </w:rPr>
        <w:t>. Пензы, отделы образования районных центров области, образовательные организации</w:t>
      </w:r>
      <w:r w:rsidR="00C81A46" w:rsidRPr="00F07DE8">
        <w:rPr>
          <w:rFonts w:ascii="Times New Roman" w:hAnsi="Times New Roman"/>
          <w:sz w:val="24"/>
          <w:szCs w:val="24"/>
        </w:rPr>
        <w:t xml:space="preserve"> Пензенской области</w:t>
      </w:r>
      <w:r w:rsidRPr="00F07DE8">
        <w:rPr>
          <w:rFonts w:ascii="Times New Roman" w:hAnsi="Times New Roman"/>
          <w:sz w:val="24"/>
          <w:szCs w:val="24"/>
        </w:rPr>
        <w:t>.</w:t>
      </w:r>
    </w:p>
    <w:p w:rsidR="00B859A6" w:rsidRPr="00F07DE8" w:rsidRDefault="00A07C5C" w:rsidP="00F07D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В отчётный период проводились</w:t>
      </w:r>
      <w:r w:rsidR="00B859A6" w:rsidRPr="00F07DE8">
        <w:rPr>
          <w:rFonts w:ascii="Times New Roman" w:hAnsi="Times New Roman"/>
          <w:sz w:val="24"/>
          <w:szCs w:val="24"/>
        </w:rPr>
        <w:t xml:space="preserve"> мероприятия, организованные каф</w:t>
      </w:r>
      <w:r w:rsidRPr="00F07DE8">
        <w:rPr>
          <w:rFonts w:ascii="Times New Roman" w:hAnsi="Times New Roman"/>
          <w:sz w:val="24"/>
          <w:szCs w:val="24"/>
        </w:rPr>
        <w:t>едрами факультета для выпускников</w:t>
      </w:r>
      <w:r w:rsidR="00B859A6" w:rsidRPr="00F07DE8">
        <w:rPr>
          <w:rFonts w:ascii="Times New Roman" w:hAnsi="Times New Roman"/>
          <w:sz w:val="24"/>
          <w:szCs w:val="24"/>
        </w:rPr>
        <w:t xml:space="preserve">: экскурсии, встречи с работодателями и др. На страницах сайтов факультета и кафедр ответственными за содействие </w:t>
      </w:r>
      <w:r w:rsidRPr="00F07DE8">
        <w:rPr>
          <w:rFonts w:ascii="Times New Roman" w:hAnsi="Times New Roman"/>
          <w:sz w:val="24"/>
          <w:szCs w:val="24"/>
        </w:rPr>
        <w:t>трудоустройству выпускников ведё</w:t>
      </w:r>
      <w:r w:rsidR="00B859A6" w:rsidRPr="00F07DE8">
        <w:rPr>
          <w:rFonts w:ascii="Times New Roman" w:hAnsi="Times New Roman"/>
          <w:sz w:val="24"/>
          <w:szCs w:val="24"/>
        </w:rPr>
        <w:t>тся раздел «Трудоустройство», обновляется информация, направленная на содействие трудоустройству выпускников.</w:t>
      </w:r>
    </w:p>
    <w:p w:rsidR="00B859A6" w:rsidRPr="00F07DE8" w:rsidRDefault="00A07C5C" w:rsidP="00F07D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Среди выпускников</w:t>
      </w:r>
      <w:r w:rsidR="00B859A6" w:rsidRPr="00F07DE8">
        <w:rPr>
          <w:rFonts w:ascii="Times New Roman" w:hAnsi="Times New Roman"/>
          <w:sz w:val="24"/>
          <w:szCs w:val="24"/>
        </w:rPr>
        <w:t xml:space="preserve"> факультета</w:t>
      </w:r>
      <w:r w:rsidRPr="00F07DE8">
        <w:rPr>
          <w:rFonts w:ascii="Times New Roman" w:hAnsi="Times New Roman"/>
          <w:sz w:val="24"/>
          <w:szCs w:val="24"/>
        </w:rPr>
        <w:t xml:space="preserve"> за отчётный период</w:t>
      </w:r>
      <w:r w:rsidR="00B859A6" w:rsidRPr="00F07DE8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B859A6" w:rsidRPr="00F07DE8">
        <w:rPr>
          <w:rFonts w:ascii="Times New Roman" w:hAnsi="Times New Roman"/>
          <w:sz w:val="24"/>
          <w:szCs w:val="24"/>
        </w:rPr>
        <w:t>Карташёва Е.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="00B859A6" w:rsidRPr="00F07DE8">
        <w:rPr>
          <w:rFonts w:ascii="Times New Roman" w:hAnsi="Times New Roman"/>
          <w:sz w:val="24"/>
          <w:szCs w:val="24"/>
        </w:rPr>
        <w:t>А. – учитель</w:t>
      </w:r>
      <w:r w:rsidR="00B859A6" w:rsidRPr="00F07DE8">
        <w:rPr>
          <w:rFonts w:ascii="Times New Roman" w:hAnsi="Times New Roman"/>
          <w:b/>
          <w:sz w:val="24"/>
          <w:szCs w:val="24"/>
        </w:rPr>
        <w:t>-</w:t>
      </w:r>
      <w:r w:rsidR="00B859A6" w:rsidRPr="00F07DE8">
        <w:rPr>
          <w:rFonts w:ascii="Times New Roman" w:hAnsi="Times New Roman"/>
          <w:sz w:val="24"/>
          <w:szCs w:val="24"/>
        </w:rPr>
        <w:t>логопед МБДОУ детский сад №</w:t>
      </w:r>
      <w:r w:rsidR="009F067C" w:rsidRPr="00F07DE8">
        <w:rPr>
          <w:rFonts w:ascii="Times New Roman" w:hAnsi="Times New Roman"/>
          <w:sz w:val="24"/>
          <w:szCs w:val="24"/>
        </w:rPr>
        <w:t xml:space="preserve"> </w:t>
      </w:r>
      <w:r w:rsidR="00B859A6" w:rsidRPr="00F07DE8">
        <w:rPr>
          <w:rFonts w:ascii="Times New Roman" w:hAnsi="Times New Roman"/>
          <w:sz w:val="24"/>
          <w:szCs w:val="24"/>
        </w:rPr>
        <w:t>21 г. Пенза «Колосок», победитель конкурса «Воспитатель года – 2018», г. Пенза, победитель областного конкурса «Лучший воспитатель образовательной организации» (2019 г.); Фитье В.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="00B859A6" w:rsidRPr="00F07DE8">
        <w:rPr>
          <w:rFonts w:ascii="Times New Roman" w:hAnsi="Times New Roman"/>
          <w:sz w:val="24"/>
          <w:szCs w:val="24"/>
        </w:rPr>
        <w:t>Д. – воспитатель МАДОУ детский сад №</w:t>
      </w:r>
      <w:r w:rsidR="009F067C" w:rsidRPr="00F07DE8">
        <w:rPr>
          <w:rFonts w:ascii="Times New Roman" w:hAnsi="Times New Roman"/>
          <w:sz w:val="24"/>
          <w:szCs w:val="24"/>
        </w:rPr>
        <w:t xml:space="preserve"> </w:t>
      </w:r>
      <w:r w:rsidR="00B859A6" w:rsidRPr="00F07DE8">
        <w:rPr>
          <w:rFonts w:ascii="Times New Roman" w:hAnsi="Times New Roman"/>
          <w:sz w:val="24"/>
          <w:szCs w:val="24"/>
        </w:rPr>
        <w:t>11 г. Заречный Пензенской области, победитель Международного конкурса научных работ им. Л.</w:t>
      </w:r>
      <w:r w:rsidR="00A63D40" w:rsidRPr="00F07DE8">
        <w:rPr>
          <w:rFonts w:ascii="Times New Roman" w:hAnsi="Times New Roman"/>
          <w:sz w:val="24"/>
          <w:szCs w:val="24"/>
        </w:rPr>
        <w:t xml:space="preserve"> </w:t>
      </w:r>
      <w:r w:rsidR="00B859A6" w:rsidRPr="00F07DE8">
        <w:rPr>
          <w:rFonts w:ascii="Times New Roman" w:hAnsi="Times New Roman"/>
          <w:sz w:val="24"/>
          <w:szCs w:val="24"/>
        </w:rPr>
        <w:t>С. Выготского (2022 г.), победитель X Всероссийского конкурса «Воспитатели России» (2022</w:t>
      </w:r>
      <w:r w:rsidRPr="00F07DE8">
        <w:rPr>
          <w:rFonts w:ascii="Times New Roman" w:hAnsi="Times New Roman"/>
          <w:sz w:val="24"/>
          <w:szCs w:val="24"/>
        </w:rPr>
        <w:t xml:space="preserve"> г.).</w:t>
      </w:r>
      <w:proofErr w:type="gramEnd"/>
    </w:p>
    <w:p w:rsidR="00DB5200" w:rsidRPr="00F07DE8" w:rsidRDefault="00DB5200" w:rsidP="00F07D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D1708" w:rsidRPr="00F07DE8" w:rsidRDefault="002D1708" w:rsidP="00F0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7DE8">
        <w:rPr>
          <w:rFonts w:ascii="Times New Roman" w:hAnsi="Times New Roman"/>
          <w:b/>
          <w:sz w:val="24"/>
          <w:szCs w:val="24"/>
          <w:u w:val="single"/>
        </w:rPr>
        <w:t>ВОСПИТАТЕЛЬНАЯ ДЕЯТЕЛЬНОСТЬ И МОЛОДЁЖНАЯ ПОЛИТИКА</w:t>
      </w:r>
    </w:p>
    <w:p w:rsidR="00A07C5C" w:rsidRPr="00F07DE8" w:rsidRDefault="00A07C5C" w:rsidP="00F0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11175" w:rsidRPr="00F07DE8" w:rsidRDefault="00160C8E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1. </w:t>
      </w:r>
      <w:r w:rsidR="00E11175" w:rsidRPr="00F07DE8">
        <w:rPr>
          <w:rFonts w:ascii="Times New Roman" w:hAnsi="Times New Roman"/>
          <w:sz w:val="24"/>
          <w:szCs w:val="24"/>
        </w:rPr>
        <w:t>В</w:t>
      </w:r>
      <w:r w:rsidR="00CB45A3" w:rsidRPr="00F07DE8">
        <w:rPr>
          <w:rFonts w:ascii="Times New Roman" w:hAnsi="Times New Roman"/>
          <w:sz w:val="24"/>
          <w:szCs w:val="24"/>
        </w:rPr>
        <w:t xml:space="preserve"> отчётный период в</w:t>
      </w:r>
      <w:r w:rsidR="00E11175" w:rsidRPr="00F07DE8">
        <w:rPr>
          <w:rFonts w:ascii="Times New Roman" w:hAnsi="Times New Roman"/>
          <w:sz w:val="24"/>
          <w:szCs w:val="24"/>
        </w:rPr>
        <w:t xml:space="preserve">оспитательная </w:t>
      </w:r>
      <w:r w:rsidR="00CB45A3" w:rsidRPr="00F07DE8">
        <w:rPr>
          <w:rFonts w:ascii="Times New Roman" w:hAnsi="Times New Roman"/>
          <w:sz w:val="24"/>
          <w:szCs w:val="24"/>
        </w:rPr>
        <w:t>деятельность</w:t>
      </w:r>
      <w:r w:rsidR="00E11175" w:rsidRPr="00F07DE8">
        <w:rPr>
          <w:rFonts w:ascii="Times New Roman" w:hAnsi="Times New Roman"/>
          <w:sz w:val="24"/>
          <w:szCs w:val="24"/>
        </w:rPr>
        <w:t xml:space="preserve"> на факультете осуществля</w:t>
      </w:r>
      <w:r w:rsidR="00CB45A3" w:rsidRPr="00F07DE8">
        <w:rPr>
          <w:rFonts w:ascii="Times New Roman" w:hAnsi="Times New Roman"/>
          <w:sz w:val="24"/>
          <w:szCs w:val="24"/>
        </w:rPr>
        <w:t>лась</w:t>
      </w:r>
      <w:r w:rsidR="00E11175" w:rsidRPr="00F07DE8">
        <w:rPr>
          <w:rFonts w:ascii="Times New Roman" w:hAnsi="Times New Roman"/>
          <w:sz w:val="24"/>
          <w:szCs w:val="24"/>
        </w:rPr>
        <w:t xml:space="preserve"> на основании </w:t>
      </w:r>
      <w:r w:rsidR="00CB45A3" w:rsidRPr="00F07DE8">
        <w:rPr>
          <w:rFonts w:ascii="Times New Roman" w:hAnsi="Times New Roman"/>
          <w:sz w:val="24"/>
          <w:szCs w:val="24"/>
        </w:rPr>
        <w:t>«</w:t>
      </w:r>
      <w:r w:rsidR="00E11175" w:rsidRPr="00F07DE8">
        <w:rPr>
          <w:rFonts w:ascii="Times New Roman" w:hAnsi="Times New Roman"/>
          <w:sz w:val="24"/>
          <w:szCs w:val="24"/>
        </w:rPr>
        <w:t>Концепции воспитательной деятельности ПГУ</w:t>
      </w:r>
      <w:r w:rsidR="00CB45A3" w:rsidRPr="00F07DE8">
        <w:rPr>
          <w:rFonts w:ascii="Times New Roman" w:hAnsi="Times New Roman"/>
          <w:sz w:val="24"/>
          <w:szCs w:val="24"/>
        </w:rPr>
        <w:t>»</w:t>
      </w:r>
      <w:r w:rsidR="00C44CE5" w:rsidRPr="00F07DE8">
        <w:rPr>
          <w:rFonts w:ascii="Times New Roman" w:hAnsi="Times New Roman"/>
          <w:sz w:val="24"/>
          <w:szCs w:val="24"/>
        </w:rPr>
        <w:t>, Рабочих программ воспитания и календарных планов</w:t>
      </w:r>
      <w:r w:rsidR="00E11175" w:rsidRPr="00F07DE8">
        <w:rPr>
          <w:rFonts w:ascii="Times New Roman" w:hAnsi="Times New Roman"/>
          <w:sz w:val="24"/>
          <w:szCs w:val="24"/>
        </w:rPr>
        <w:t xml:space="preserve"> воспитательной работы университета</w:t>
      </w:r>
      <w:r w:rsidR="00C44CE5" w:rsidRPr="00F07DE8">
        <w:rPr>
          <w:rFonts w:ascii="Times New Roman" w:hAnsi="Times New Roman"/>
          <w:sz w:val="24"/>
          <w:szCs w:val="24"/>
        </w:rPr>
        <w:t>, Педагогического института им. В. Г. Белинского</w:t>
      </w:r>
      <w:r w:rsidR="00E11175" w:rsidRPr="00F07DE8">
        <w:rPr>
          <w:rFonts w:ascii="Times New Roman" w:hAnsi="Times New Roman"/>
          <w:sz w:val="24"/>
          <w:szCs w:val="24"/>
        </w:rPr>
        <w:t xml:space="preserve"> и факультета и </w:t>
      </w:r>
      <w:r w:rsidR="00CB45A3" w:rsidRPr="00F07DE8">
        <w:rPr>
          <w:rFonts w:ascii="Times New Roman" w:hAnsi="Times New Roman"/>
          <w:sz w:val="24"/>
          <w:szCs w:val="24"/>
        </w:rPr>
        <w:t>реализовывалась</w:t>
      </w:r>
      <w:r w:rsidR="00E11175" w:rsidRPr="00F07DE8">
        <w:rPr>
          <w:rFonts w:ascii="Times New Roman" w:hAnsi="Times New Roman"/>
          <w:sz w:val="24"/>
          <w:szCs w:val="24"/>
        </w:rPr>
        <w:t xml:space="preserve"> в соответствии с Уставом ПГУ, Правилами внутреннего распорядка, </w:t>
      </w:r>
      <w:r w:rsidR="00CB45A3" w:rsidRPr="00F07DE8">
        <w:rPr>
          <w:rFonts w:ascii="Times New Roman" w:hAnsi="Times New Roman"/>
          <w:sz w:val="24"/>
          <w:szCs w:val="24"/>
        </w:rPr>
        <w:t>Кодексом этики обучающихся и другими</w:t>
      </w:r>
      <w:r w:rsidR="00E11175" w:rsidRPr="00F07DE8">
        <w:rPr>
          <w:rFonts w:ascii="Times New Roman" w:hAnsi="Times New Roman"/>
          <w:sz w:val="24"/>
          <w:szCs w:val="24"/>
        </w:rPr>
        <w:t xml:space="preserve"> локальными нормативными актами</w:t>
      </w:r>
      <w:r w:rsidR="00CB45A3" w:rsidRPr="00F07DE8">
        <w:rPr>
          <w:rFonts w:ascii="Times New Roman" w:hAnsi="Times New Roman"/>
          <w:sz w:val="24"/>
          <w:szCs w:val="24"/>
        </w:rPr>
        <w:t xml:space="preserve"> университета</w:t>
      </w:r>
      <w:r w:rsidR="00E11175" w:rsidRPr="00F07DE8">
        <w:rPr>
          <w:rFonts w:ascii="Times New Roman" w:hAnsi="Times New Roman"/>
          <w:sz w:val="24"/>
          <w:szCs w:val="24"/>
        </w:rPr>
        <w:t>.</w:t>
      </w:r>
    </w:p>
    <w:p w:rsidR="00314162" w:rsidRDefault="00314162" w:rsidP="00F07DE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14162" w:rsidRDefault="00314162" w:rsidP="00F07DE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14162" w:rsidRDefault="00314162" w:rsidP="00F07DE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14162" w:rsidRDefault="00314162" w:rsidP="00F07DE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14162" w:rsidRDefault="00314162" w:rsidP="00F07DE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11175" w:rsidRPr="00F07DE8" w:rsidRDefault="00CB45A3" w:rsidP="00F07D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i/>
          <w:sz w:val="24"/>
          <w:szCs w:val="24"/>
        </w:rPr>
        <w:lastRenderedPageBreak/>
        <w:t>Таблица.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1175" w:rsidRPr="00F07DE8">
        <w:rPr>
          <w:rFonts w:ascii="Times New Roman" w:hAnsi="Times New Roman"/>
          <w:b/>
          <w:i/>
          <w:sz w:val="24"/>
          <w:szCs w:val="24"/>
        </w:rPr>
        <w:t>Воспитательные мероприятия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на факультете</w:t>
      </w:r>
    </w:p>
    <w:tbl>
      <w:tblPr>
        <w:tblStyle w:val="aa"/>
        <w:tblpPr w:leftFromText="180" w:rightFromText="180" w:vertAnchor="text" w:horzAnchor="margin" w:tblpX="250" w:tblpY="40"/>
        <w:tblW w:w="9464" w:type="dxa"/>
        <w:tblLook w:val="04A0"/>
      </w:tblPr>
      <w:tblGrid>
        <w:gridCol w:w="2235"/>
        <w:gridCol w:w="992"/>
        <w:gridCol w:w="142"/>
        <w:gridCol w:w="1134"/>
        <w:gridCol w:w="1134"/>
        <w:gridCol w:w="1134"/>
        <w:gridCol w:w="1134"/>
        <w:gridCol w:w="1559"/>
      </w:tblGrid>
      <w:tr w:rsidR="00CB45A3" w:rsidRPr="00F07DE8" w:rsidTr="00314162">
        <w:tc>
          <w:tcPr>
            <w:tcW w:w="2235" w:type="dxa"/>
          </w:tcPr>
          <w:p w:rsidR="00CB45A3" w:rsidRPr="00F07DE8" w:rsidRDefault="00CB45A3" w:rsidP="00314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1559" w:type="dxa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</w:tr>
      <w:tr w:rsidR="00CB45A3" w:rsidRPr="00F07DE8" w:rsidTr="00314162">
        <w:tc>
          <w:tcPr>
            <w:tcW w:w="2235" w:type="dxa"/>
          </w:tcPr>
          <w:p w:rsidR="00CB45A3" w:rsidRPr="00F07DE8" w:rsidRDefault="00CB45A3" w:rsidP="00314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  <w:r w:rsidR="00BE3617" w:rsidRPr="00F07D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3617" w:rsidRPr="00F07DE8">
              <w:rPr>
                <w:rFonts w:ascii="Times New Roman" w:hAnsi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CB45A3" w:rsidRPr="00F07DE8" w:rsidRDefault="00BE3617" w:rsidP="00314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194</w:t>
            </w:r>
          </w:p>
        </w:tc>
      </w:tr>
      <w:tr w:rsidR="00CB45A3" w:rsidRPr="00F07DE8" w:rsidTr="00314162">
        <w:tc>
          <w:tcPr>
            <w:tcW w:w="2235" w:type="dxa"/>
          </w:tcPr>
          <w:p w:rsidR="00CB45A3" w:rsidRPr="00F07DE8" w:rsidRDefault="00CB45A3" w:rsidP="00314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  <w:r w:rsidR="00BE3617" w:rsidRPr="00F07D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3617" w:rsidRPr="00F07DE8">
              <w:rPr>
                <w:rFonts w:ascii="Times New Roman" w:hAnsi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1276" w:type="dxa"/>
            <w:gridSpan w:val="2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134" w:type="dxa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134" w:type="dxa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134" w:type="dxa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559" w:type="dxa"/>
          </w:tcPr>
          <w:p w:rsidR="00CB45A3" w:rsidRPr="00F07DE8" w:rsidRDefault="00BE3617" w:rsidP="00314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2.526</w:t>
            </w:r>
          </w:p>
          <w:p w:rsidR="00BE3617" w:rsidRPr="00F07DE8" w:rsidRDefault="00BE3617" w:rsidP="003141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505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в год)</w:t>
            </w:r>
          </w:p>
        </w:tc>
      </w:tr>
      <w:tr w:rsidR="00CB45A3" w:rsidRPr="00F07DE8" w:rsidTr="00314162">
        <w:tc>
          <w:tcPr>
            <w:tcW w:w="2235" w:type="dxa"/>
          </w:tcPr>
          <w:p w:rsidR="00CB45A3" w:rsidRPr="00F07DE8" w:rsidRDefault="00CB45A3" w:rsidP="00314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  <w:proofErr w:type="gramStart"/>
            <w:r w:rsidRP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992" w:type="dxa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gridSpan w:val="2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134" w:type="dxa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1134" w:type="dxa"/>
          </w:tcPr>
          <w:p w:rsidR="00CB45A3" w:rsidRPr="00F07DE8" w:rsidRDefault="00CB45A3" w:rsidP="00314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559" w:type="dxa"/>
          </w:tcPr>
          <w:p w:rsidR="00CB45A3" w:rsidRPr="00F07DE8" w:rsidRDefault="00BE3617" w:rsidP="00314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(в среднем </w:t>
            </w: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81,1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в год)</w:t>
            </w:r>
          </w:p>
        </w:tc>
      </w:tr>
    </w:tbl>
    <w:p w:rsidR="00E11175" w:rsidRPr="00F07DE8" w:rsidRDefault="00CB45A3" w:rsidP="00F07DE8">
      <w:pPr>
        <w:widowControl w:val="0"/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/>
          <w:iCs/>
          <w:sz w:val="24"/>
          <w:szCs w:val="24"/>
        </w:rPr>
      </w:pPr>
      <w:r w:rsidRPr="00F07DE8">
        <w:rPr>
          <w:rFonts w:ascii="Times New Roman" w:hAnsi="Times New Roman"/>
          <w:iCs/>
          <w:sz w:val="24"/>
          <w:szCs w:val="24"/>
        </w:rPr>
        <w:t>В отчётный период ежегодно на факультете проводилось</w:t>
      </w:r>
      <w:r w:rsidR="00BE3617" w:rsidRPr="00F07DE8">
        <w:rPr>
          <w:rFonts w:ascii="Times New Roman" w:hAnsi="Times New Roman"/>
          <w:iCs/>
          <w:sz w:val="24"/>
          <w:szCs w:val="24"/>
        </w:rPr>
        <w:t xml:space="preserve"> более</w:t>
      </w:r>
      <w:r w:rsidR="00E11175" w:rsidRPr="00F07DE8">
        <w:rPr>
          <w:rFonts w:ascii="Times New Roman" w:hAnsi="Times New Roman"/>
          <w:iCs/>
          <w:sz w:val="24"/>
          <w:szCs w:val="24"/>
        </w:rPr>
        <w:t xml:space="preserve"> 30 мероприятий, направленных на гражданское, патриотическое, духовно-нравственное, культурно-просветительское, профессионально-трудовое, физическое и экологическое воспитание студентов факультета. В период пандемии</w:t>
      </w:r>
      <w:r w:rsidR="00C44CE5" w:rsidRPr="00F07DE8">
        <w:rPr>
          <w:rFonts w:ascii="Times New Roman" w:hAnsi="Times New Roman"/>
          <w:iCs/>
          <w:sz w:val="24"/>
          <w:szCs w:val="24"/>
        </w:rPr>
        <w:t xml:space="preserve"> (2020-2022 гг.)</w:t>
      </w:r>
      <w:r w:rsidR="00E11175" w:rsidRPr="00F07DE8">
        <w:rPr>
          <w:rFonts w:ascii="Times New Roman" w:hAnsi="Times New Roman"/>
          <w:iCs/>
          <w:sz w:val="24"/>
          <w:szCs w:val="24"/>
        </w:rPr>
        <w:t xml:space="preserve"> основные мероприятия были адаптированы к провед</w:t>
      </w:r>
      <w:r w:rsidR="00C44CE5" w:rsidRPr="00F07DE8">
        <w:rPr>
          <w:rFonts w:ascii="Times New Roman" w:hAnsi="Times New Roman"/>
          <w:iCs/>
          <w:sz w:val="24"/>
          <w:szCs w:val="24"/>
        </w:rPr>
        <w:t>ению в онлайн-формате; отдельные</w:t>
      </w:r>
      <w:r w:rsidR="00E11175" w:rsidRPr="00F07DE8">
        <w:rPr>
          <w:rFonts w:ascii="Times New Roman" w:hAnsi="Times New Roman"/>
          <w:iCs/>
          <w:sz w:val="24"/>
          <w:szCs w:val="24"/>
        </w:rPr>
        <w:t xml:space="preserve"> интернет-ресурсы используются в организации воспитательной работы и в настоящее время: например, </w:t>
      </w:r>
      <w:r w:rsidR="00E11175" w:rsidRPr="00F07DE8">
        <w:rPr>
          <w:rFonts w:ascii="Times New Roman" w:hAnsi="Times New Roman"/>
          <w:iCs/>
          <w:sz w:val="24"/>
          <w:szCs w:val="24"/>
          <w:lang w:val="en-US"/>
        </w:rPr>
        <w:t>zoom</w:t>
      </w:r>
      <w:r w:rsidR="00E11175" w:rsidRPr="00F07DE8">
        <w:rPr>
          <w:rFonts w:ascii="Times New Roman" w:hAnsi="Times New Roman"/>
          <w:iCs/>
          <w:sz w:val="24"/>
          <w:szCs w:val="24"/>
        </w:rPr>
        <w:t>-конференции для расширения возможностей участия иногородних специалистов или группа факультета в социальной сети «ВКонтакте» для размещения конкурсных и информационных материалов, доступных широкой аудитории</w:t>
      </w:r>
      <w:r w:rsidR="00C44CE5" w:rsidRPr="00F07DE8">
        <w:rPr>
          <w:rFonts w:ascii="Times New Roman" w:hAnsi="Times New Roman"/>
          <w:iCs/>
          <w:sz w:val="24"/>
          <w:szCs w:val="24"/>
        </w:rPr>
        <w:t xml:space="preserve"> студентов.</w:t>
      </w:r>
    </w:p>
    <w:p w:rsidR="00CE64CB" w:rsidRPr="00F07DE8" w:rsidRDefault="00E11175" w:rsidP="00F07DE8">
      <w:pPr>
        <w:widowControl w:val="0"/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F07DE8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="000C2702" w:rsidRPr="00F07DE8">
        <w:rPr>
          <w:rFonts w:ascii="Times New Roman" w:hAnsi="Times New Roman"/>
          <w:i/>
          <w:iCs/>
          <w:sz w:val="24"/>
          <w:szCs w:val="24"/>
        </w:rPr>
        <w:t xml:space="preserve">воспитательные </w:t>
      </w:r>
      <w:r w:rsidRPr="00F07DE8">
        <w:rPr>
          <w:rFonts w:ascii="Times New Roman" w:hAnsi="Times New Roman"/>
          <w:i/>
          <w:iCs/>
          <w:sz w:val="24"/>
          <w:szCs w:val="24"/>
        </w:rPr>
        <w:t>мероприятия факультета</w:t>
      </w:r>
      <w:r w:rsidR="000C2702" w:rsidRPr="00F07DE8">
        <w:rPr>
          <w:rFonts w:ascii="Times New Roman" w:hAnsi="Times New Roman"/>
          <w:i/>
          <w:iCs/>
          <w:sz w:val="24"/>
          <w:szCs w:val="24"/>
        </w:rPr>
        <w:t xml:space="preserve"> в среднем</w:t>
      </w:r>
      <w:r w:rsidRPr="00F07DE8">
        <w:rPr>
          <w:rFonts w:ascii="Times New Roman" w:hAnsi="Times New Roman"/>
          <w:i/>
          <w:iCs/>
          <w:sz w:val="24"/>
          <w:szCs w:val="24"/>
        </w:rPr>
        <w:t xml:space="preserve"> вовлекается в качеств</w:t>
      </w:r>
      <w:r w:rsidR="000C2702" w:rsidRPr="00F07DE8">
        <w:rPr>
          <w:rFonts w:ascii="Times New Roman" w:hAnsi="Times New Roman"/>
          <w:i/>
          <w:iCs/>
          <w:sz w:val="24"/>
          <w:szCs w:val="24"/>
        </w:rPr>
        <w:t>е участников и зрителей более</w:t>
      </w:r>
      <w:r w:rsidRPr="00F07DE8">
        <w:rPr>
          <w:rFonts w:ascii="Times New Roman" w:hAnsi="Times New Roman"/>
          <w:i/>
          <w:iCs/>
          <w:sz w:val="24"/>
          <w:szCs w:val="24"/>
        </w:rPr>
        <w:t xml:space="preserve"> 75% </w:t>
      </w:r>
      <w:r w:rsidR="000C2702" w:rsidRPr="00F07DE8">
        <w:rPr>
          <w:rFonts w:ascii="Times New Roman" w:hAnsi="Times New Roman"/>
          <w:i/>
          <w:iCs/>
          <w:sz w:val="24"/>
          <w:szCs w:val="24"/>
        </w:rPr>
        <w:t>студентов очной формы обучения.</w:t>
      </w:r>
    </w:p>
    <w:tbl>
      <w:tblPr>
        <w:tblStyle w:val="aa"/>
        <w:tblpPr w:leftFromText="180" w:rightFromText="180" w:vertAnchor="text" w:horzAnchor="page" w:tblpX="906" w:tblpY="359"/>
        <w:tblW w:w="9605" w:type="dxa"/>
        <w:tblLayout w:type="fixed"/>
        <w:tblLook w:val="04A0"/>
      </w:tblPr>
      <w:tblGrid>
        <w:gridCol w:w="4786"/>
        <w:gridCol w:w="708"/>
        <w:gridCol w:w="709"/>
        <w:gridCol w:w="709"/>
        <w:gridCol w:w="709"/>
        <w:gridCol w:w="708"/>
        <w:gridCol w:w="1276"/>
      </w:tblGrid>
      <w:tr w:rsidR="000C2702" w:rsidRPr="00F07DE8" w:rsidTr="00314162">
        <w:tc>
          <w:tcPr>
            <w:tcW w:w="4786" w:type="dxa"/>
          </w:tcPr>
          <w:p w:rsidR="000C2702" w:rsidRPr="00F07DE8" w:rsidRDefault="000C2702" w:rsidP="0031416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0C2702" w:rsidRPr="00F07DE8" w:rsidRDefault="000C2702" w:rsidP="003141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2018 </w:t>
            </w:r>
          </w:p>
        </w:tc>
        <w:tc>
          <w:tcPr>
            <w:tcW w:w="709" w:type="dxa"/>
          </w:tcPr>
          <w:p w:rsidR="000C2702" w:rsidRPr="00F07DE8" w:rsidRDefault="000C2702" w:rsidP="003141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2019 </w:t>
            </w:r>
          </w:p>
        </w:tc>
        <w:tc>
          <w:tcPr>
            <w:tcW w:w="709" w:type="dxa"/>
          </w:tcPr>
          <w:p w:rsidR="000C2702" w:rsidRPr="00F07DE8" w:rsidRDefault="000C2702" w:rsidP="003141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2020 </w:t>
            </w:r>
          </w:p>
        </w:tc>
        <w:tc>
          <w:tcPr>
            <w:tcW w:w="709" w:type="dxa"/>
          </w:tcPr>
          <w:p w:rsidR="000C2702" w:rsidRPr="00F07DE8" w:rsidRDefault="000C2702" w:rsidP="003141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0C2702" w:rsidRPr="00F07DE8" w:rsidRDefault="000C2702" w:rsidP="003141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2022 </w:t>
            </w:r>
          </w:p>
        </w:tc>
        <w:tc>
          <w:tcPr>
            <w:tcW w:w="1276" w:type="dxa"/>
          </w:tcPr>
          <w:p w:rsidR="000C2702" w:rsidRPr="00F07DE8" w:rsidRDefault="000C2702" w:rsidP="003141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</w:tr>
      <w:tr w:rsidR="000C2702" w:rsidRPr="00F07DE8" w:rsidTr="00314162">
        <w:tc>
          <w:tcPr>
            <w:tcW w:w="4786" w:type="dxa"/>
            <w:vAlign w:val="center"/>
          </w:tcPr>
          <w:p w:rsidR="000C2702" w:rsidRPr="00F07DE8" w:rsidRDefault="000C2702" w:rsidP="00314162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студентов, участвовавших в фестивалях и конкурсах регионального, всероссийского и международного уровней, </w:t>
            </w:r>
            <w:r w:rsidRPr="00F07DE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0C2702" w:rsidRPr="00F07DE8" w:rsidRDefault="000C2702" w:rsidP="003141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09" w:type="dxa"/>
            <w:vAlign w:val="center"/>
          </w:tcPr>
          <w:p w:rsidR="000C2702" w:rsidRPr="00F07DE8" w:rsidRDefault="000C2702" w:rsidP="003141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09" w:type="dxa"/>
            <w:vAlign w:val="center"/>
          </w:tcPr>
          <w:p w:rsidR="000C2702" w:rsidRPr="00F07DE8" w:rsidRDefault="000C2702" w:rsidP="003141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709" w:type="dxa"/>
            <w:vAlign w:val="center"/>
          </w:tcPr>
          <w:p w:rsidR="000C2702" w:rsidRPr="00F07DE8" w:rsidRDefault="000C2702" w:rsidP="003141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708" w:type="dxa"/>
            <w:vAlign w:val="center"/>
          </w:tcPr>
          <w:p w:rsidR="000C2702" w:rsidRPr="00F07DE8" w:rsidRDefault="000C2702" w:rsidP="003141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276" w:type="dxa"/>
          </w:tcPr>
          <w:p w:rsidR="000C2702" w:rsidRPr="00F07DE8" w:rsidRDefault="000C2702" w:rsidP="0031416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00F3" w:rsidRPr="00F07DE8" w:rsidRDefault="00FC00F3" w:rsidP="0031416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00F3" w:rsidRPr="00F07DE8" w:rsidRDefault="00FC00F3" w:rsidP="0031416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1.470</w:t>
            </w:r>
          </w:p>
        </w:tc>
      </w:tr>
      <w:tr w:rsidR="000C2702" w:rsidRPr="00F07DE8" w:rsidTr="00314162">
        <w:tc>
          <w:tcPr>
            <w:tcW w:w="4786" w:type="dxa"/>
            <w:vAlign w:val="center"/>
          </w:tcPr>
          <w:p w:rsidR="000C2702" w:rsidRPr="00F07DE8" w:rsidRDefault="000C2702" w:rsidP="00314162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призовых мест, занятых студентами в фестивалях и конкурсах регионального, всероссийского и международного уровней, </w:t>
            </w:r>
            <w:r w:rsidRPr="00F07DE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vAlign w:val="center"/>
          </w:tcPr>
          <w:p w:rsidR="000C2702" w:rsidRPr="00F07DE8" w:rsidRDefault="000C2702" w:rsidP="003141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0C2702" w:rsidRPr="00F07DE8" w:rsidRDefault="000C2702" w:rsidP="003141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0C2702" w:rsidRPr="00F07DE8" w:rsidRDefault="000C2702" w:rsidP="003141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0C2702" w:rsidRPr="00F07DE8" w:rsidRDefault="000C2702" w:rsidP="003141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0C2702" w:rsidRPr="00F07DE8" w:rsidRDefault="000C2702" w:rsidP="003141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0C2702" w:rsidRPr="00F07DE8" w:rsidRDefault="000C2702" w:rsidP="0031416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00F3" w:rsidRPr="00F07DE8" w:rsidRDefault="00FC00F3" w:rsidP="0031416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00F3" w:rsidRPr="00F07DE8" w:rsidRDefault="00FC00F3" w:rsidP="0031416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</w:tr>
    </w:tbl>
    <w:p w:rsidR="00E11175" w:rsidRPr="00F07DE8" w:rsidRDefault="00160C8E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2. </w:t>
      </w:r>
      <w:r w:rsidR="00E11175" w:rsidRPr="00F07DE8">
        <w:rPr>
          <w:rFonts w:ascii="Times New Roman" w:hAnsi="Times New Roman"/>
          <w:sz w:val="24"/>
          <w:szCs w:val="24"/>
        </w:rPr>
        <w:t>Наиболее массовые</w:t>
      </w:r>
      <w:r w:rsidR="00FC00F3" w:rsidRPr="00F07DE8">
        <w:rPr>
          <w:rFonts w:ascii="Times New Roman" w:hAnsi="Times New Roman"/>
          <w:sz w:val="24"/>
          <w:szCs w:val="24"/>
        </w:rPr>
        <w:t xml:space="preserve"> мероприятия</w:t>
      </w:r>
      <w:r w:rsidR="00BE4F00" w:rsidRPr="00F07DE8">
        <w:rPr>
          <w:rFonts w:ascii="Times New Roman" w:hAnsi="Times New Roman"/>
          <w:sz w:val="24"/>
          <w:szCs w:val="24"/>
        </w:rPr>
        <w:t xml:space="preserve"> воспитательной и творческой направленности</w:t>
      </w:r>
      <w:r w:rsidR="00FC00F3" w:rsidRPr="00F07DE8">
        <w:rPr>
          <w:rFonts w:ascii="Times New Roman" w:hAnsi="Times New Roman"/>
          <w:sz w:val="24"/>
          <w:szCs w:val="24"/>
        </w:rPr>
        <w:t xml:space="preserve"> по количеству участвовавших</w:t>
      </w:r>
      <w:r w:rsidR="00E11175" w:rsidRPr="00F07DE8">
        <w:rPr>
          <w:rFonts w:ascii="Times New Roman" w:hAnsi="Times New Roman"/>
          <w:sz w:val="24"/>
          <w:szCs w:val="24"/>
        </w:rPr>
        <w:t xml:space="preserve"> </w:t>
      </w:r>
      <w:r w:rsidR="00BE349B" w:rsidRPr="00F07DE8">
        <w:rPr>
          <w:rFonts w:ascii="Times New Roman" w:hAnsi="Times New Roman"/>
          <w:sz w:val="24"/>
          <w:szCs w:val="24"/>
        </w:rPr>
        <w:t xml:space="preserve">в них </w:t>
      </w:r>
      <w:r w:rsidR="00E11175" w:rsidRPr="00F07DE8">
        <w:rPr>
          <w:rFonts w:ascii="Times New Roman" w:hAnsi="Times New Roman"/>
          <w:sz w:val="24"/>
          <w:szCs w:val="24"/>
        </w:rPr>
        <w:t>студентов</w:t>
      </w:r>
      <w:r w:rsidR="00FC00F3" w:rsidRPr="00F07DE8">
        <w:rPr>
          <w:rFonts w:ascii="Times New Roman" w:hAnsi="Times New Roman"/>
          <w:sz w:val="24"/>
          <w:szCs w:val="24"/>
        </w:rPr>
        <w:t xml:space="preserve"> факультета</w:t>
      </w:r>
      <w:r w:rsidR="00E11175" w:rsidRPr="00F07DE8">
        <w:rPr>
          <w:rFonts w:ascii="Times New Roman" w:hAnsi="Times New Roman"/>
          <w:sz w:val="24"/>
          <w:szCs w:val="24"/>
        </w:rPr>
        <w:t>:</w:t>
      </w:r>
    </w:p>
    <w:p w:rsidR="00E11175" w:rsidRPr="00F07DE8" w:rsidRDefault="00E11175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DE8">
        <w:rPr>
          <w:rFonts w:ascii="Times New Roman" w:hAnsi="Times New Roman"/>
          <w:sz w:val="24"/>
          <w:szCs w:val="24"/>
        </w:rPr>
        <w:t xml:space="preserve">- Международный конкурс-фестиваль «Серебряная лира» </w:t>
      </w:r>
      <w:r w:rsidR="00FC00F3" w:rsidRPr="00F07DE8">
        <w:rPr>
          <w:rFonts w:ascii="Times New Roman" w:hAnsi="Times New Roman"/>
          <w:sz w:val="24"/>
          <w:szCs w:val="24"/>
        </w:rPr>
        <w:t>(</w:t>
      </w:r>
      <w:r w:rsidR="00BE349B" w:rsidRPr="00F07DE8">
        <w:rPr>
          <w:rFonts w:ascii="Times New Roman" w:hAnsi="Times New Roman"/>
          <w:sz w:val="24"/>
          <w:szCs w:val="24"/>
        </w:rPr>
        <w:t xml:space="preserve">организатор - </w:t>
      </w:r>
      <w:r w:rsidRPr="00F07DE8">
        <w:rPr>
          <w:rFonts w:ascii="Times New Roman" w:hAnsi="Times New Roman"/>
          <w:sz w:val="24"/>
          <w:szCs w:val="24"/>
        </w:rPr>
        <w:t>ка</w:t>
      </w:r>
      <w:r w:rsidR="00FC00F3" w:rsidRPr="00F07DE8">
        <w:rPr>
          <w:rFonts w:ascii="Times New Roman" w:hAnsi="Times New Roman"/>
          <w:sz w:val="24"/>
          <w:szCs w:val="24"/>
        </w:rPr>
        <w:t>федра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="00FC00F3" w:rsidRPr="00F07DE8">
        <w:rPr>
          <w:rFonts w:ascii="Times New Roman" w:hAnsi="Times New Roman"/>
          <w:sz w:val="24"/>
          <w:szCs w:val="24"/>
        </w:rPr>
        <w:t>«</w:t>
      </w:r>
      <w:r w:rsidRPr="00F07DE8">
        <w:rPr>
          <w:rFonts w:ascii="Times New Roman" w:hAnsi="Times New Roman"/>
          <w:sz w:val="24"/>
          <w:szCs w:val="24"/>
        </w:rPr>
        <w:t>МиМПМ</w:t>
      </w:r>
      <w:r w:rsidR="00FC00F3" w:rsidRPr="00F07DE8">
        <w:rPr>
          <w:rFonts w:ascii="Times New Roman" w:hAnsi="Times New Roman"/>
          <w:sz w:val="24"/>
          <w:szCs w:val="24"/>
        </w:rPr>
        <w:t>»)</w:t>
      </w:r>
      <w:r w:rsidRPr="00F07DE8">
        <w:rPr>
          <w:rFonts w:ascii="Times New Roman" w:hAnsi="Times New Roman"/>
          <w:sz w:val="24"/>
          <w:szCs w:val="24"/>
        </w:rPr>
        <w:t>;</w:t>
      </w:r>
      <w:proofErr w:type="gramEnd"/>
    </w:p>
    <w:p w:rsidR="00E11175" w:rsidRPr="00F07DE8" w:rsidRDefault="00E11175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- Всероссийская олимпиада «Я - профессионал»;</w:t>
      </w:r>
    </w:p>
    <w:p w:rsidR="00E11175" w:rsidRPr="00F07DE8" w:rsidRDefault="00E11175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- Областной смотр-конкурс «Студенческая весна»;</w:t>
      </w:r>
    </w:p>
    <w:p w:rsidR="00E11175" w:rsidRPr="00F07DE8" w:rsidRDefault="00BE349B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- Региональный молодё</w:t>
      </w:r>
      <w:r w:rsidR="00E11175" w:rsidRPr="00F07DE8">
        <w:rPr>
          <w:rFonts w:ascii="Times New Roman" w:hAnsi="Times New Roman"/>
          <w:sz w:val="24"/>
          <w:szCs w:val="24"/>
        </w:rPr>
        <w:t>жный форум «Сурские ласточки»;</w:t>
      </w:r>
    </w:p>
    <w:p w:rsidR="00E11175" w:rsidRPr="00F07DE8" w:rsidRDefault="00BE349B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- Молодё</w:t>
      </w:r>
      <w:r w:rsidR="00E11175" w:rsidRPr="00F07DE8">
        <w:rPr>
          <w:rFonts w:ascii="Times New Roman" w:hAnsi="Times New Roman"/>
          <w:sz w:val="24"/>
          <w:szCs w:val="24"/>
        </w:rPr>
        <w:t>жный форум При</w:t>
      </w:r>
      <w:r w:rsidR="009F067C" w:rsidRPr="00F07DE8">
        <w:rPr>
          <w:rFonts w:ascii="Times New Roman" w:hAnsi="Times New Roman"/>
          <w:sz w:val="24"/>
          <w:szCs w:val="24"/>
        </w:rPr>
        <w:t>волжского федерального округа «</w:t>
      </w:r>
      <w:proofErr w:type="gramStart"/>
      <w:r w:rsidR="009F067C" w:rsidRPr="00F07DE8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="00E11175" w:rsidRPr="00F07DE8">
        <w:rPr>
          <w:rFonts w:ascii="Times New Roman" w:hAnsi="Times New Roman"/>
          <w:sz w:val="24"/>
          <w:szCs w:val="24"/>
        </w:rPr>
        <w:t>Волга».</w:t>
      </w:r>
    </w:p>
    <w:p w:rsidR="00E11175" w:rsidRPr="00F07DE8" w:rsidRDefault="00FC00F3" w:rsidP="00F07D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b/>
          <w:i/>
          <w:sz w:val="24"/>
          <w:szCs w:val="24"/>
        </w:rPr>
        <w:t>Приз</w:t>
      </w:r>
      <w:r w:rsidR="00BE349B" w:rsidRPr="00F07DE8">
        <w:rPr>
          <w:rFonts w:ascii="Times New Roman" w:hAnsi="Times New Roman"/>
          <w:b/>
          <w:i/>
          <w:sz w:val="24"/>
          <w:szCs w:val="24"/>
        </w:rPr>
        <w:t>овые места студентов факультета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в мероприятиях</w:t>
      </w:r>
    </w:p>
    <w:tbl>
      <w:tblPr>
        <w:tblStyle w:val="aa"/>
        <w:tblW w:w="0" w:type="auto"/>
        <w:tblInd w:w="250" w:type="dxa"/>
        <w:tblLook w:val="04A0"/>
      </w:tblPr>
      <w:tblGrid>
        <w:gridCol w:w="4361"/>
        <w:gridCol w:w="4961"/>
      </w:tblGrid>
      <w:tr w:rsidR="00E11175" w:rsidRPr="00F07DE8" w:rsidTr="00CE64CB">
        <w:tc>
          <w:tcPr>
            <w:tcW w:w="4361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Уровень мероприятий</w:t>
            </w:r>
          </w:p>
        </w:tc>
        <w:tc>
          <w:tcPr>
            <w:tcW w:w="4961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Количество призовых мест</w:t>
            </w:r>
          </w:p>
        </w:tc>
      </w:tr>
      <w:tr w:rsidR="00E11175" w:rsidRPr="00F07DE8" w:rsidTr="00CE64CB">
        <w:tc>
          <w:tcPr>
            <w:tcW w:w="4361" w:type="dxa"/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 международный</w:t>
            </w:r>
          </w:p>
        </w:tc>
        <w:tc>
          <w:tcPr>
            <w:tcW w:w="4961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BE2665" w:rsidRPr="00F07D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BE2665" w:rsidRPr="00F07D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7CDD" w:rsidRPr="00F07DE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E2665" w:rsidRPr="00F07DE8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E11175" w:rsidRPr="00F07DE8" w:rsidTr="00CE64CB">
        <w:tc>
          <w:tcPr>
            <w:tcW w:w="4361" w:type="dxa"/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 всероссийский</w:t>
            </w:r>
          </w:p>
        </w:tc>
        <w:tc>
          <w:tcPr>
            <w:tcW w:w="4961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E11175" w:rsidRPr="00F07DE8" w:rsidTr="00CE64CB">
        <w:tc>
          <w:tcPr>
            <w:tcW w:w="4361" w:type="dxa"/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 региональный и городской</w:t>
            </w:r>
          </w:p>
        </w:tc>
        <w:tc>
          <w:tcPr>
            <w:tcW w:w="4961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E11175" w:rsidRPr="00F07DE8" w:rsidTr="00CE64CB">
        <w:tc>
          <w:tcPr>
            <w:tcW w:w="4361" w:type="dxa"/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 вузовский</w:t>
            </w:r>
          </w:p>
        </w:tc>
        <w:tc>
          <w:tcPr>
            <w:tcW w:w="4961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A63D40" w:rsidRPr="00F07D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7CDD" w:rsidRPr="00F07D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63D40" w:rsidRPr="00F07D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7CDD" w:rsidRPr="00F07D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B4204" w:rsidRPr="00F07D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BE4F00" w:rsidRPr="00F07DE8" w:rsidRDefault="009B4204" w:rsidP="00F07DE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07DE8">
        <w:rPr>
          <w:rFonts w:ascii="Times New Roman" w:hAnsi="Times New Roman"/>
          <w:i/>
          <w:sz w:val="24"/>
          <w:szCs w:val="24"/>
        </w:rPr>
        <w:t>* на 23</w:t>
      </w:r>
      <w:r w:rsidR="00BE2665" w:rsidRPr="00F07DE8">
        <w:rPr>
          <w:rFonts w:ascii="Times New Roman" w:hAnsi="Times New Roman"/>
          <w:i/>
          <w:sz w:val="24"/>
          <w:szCs w:val="24"/>
        </w:rPr>
        <w:t xml:space="preserve"> марта 2023 г.</w:t>
      </w:r>
    </w:p>
    <w:p w:rsidR="00E11175" w:rsidRPr="00F07DE8" w:rsidRDefault="00FC00F3" w:rsidP="00F07D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b/>
          <w:i/>
          <w:sz w:val="24"/>
          <w:szCs w:val="24"/>
        </w:rPr>
        <w:t>Приз</w:t>
      </w:r>
      <w:r w:rsidR="00BE349B" w:rsidRPr="00F07DE8">
        <w:rPr>
          <w:rFonts w:ascii="Times New Roman" w:hAnsi="Times New Roman"/>
          <w:b/>
          <w:i/>
          <w:sz w:val="24"/>
          <w:szCs w:val="24"/>
        </w:rPr>
        <w:t>овые места студентов факультета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в мероприятиях </w:t>
      </w:r>
      <w:r w:rsidR="00BE4F00" w:rsidRPr="00F07DE8">
        <w:rPr>
          <w:rFonts w:ascii="Times New Roman" w:hAnsi="Times New Roman"/>
          <w:i/>
          <w:sz w:val="24"/>
          <w:szCs w:val="24"/>
        </w:rPr>
        <w:t>(</w:t>
      </w:r>
      <w:r w:rsidRPr="00F07DE8">
        <w:rPr>
          <w:rFonts w:ascii="Times New Roman" w:hAnsi="Times New Roman"/>
          <w:i/>
          <w:sz w:val="24"/>
          <w:szCs w:val="24"/>
        </w:rPr>
        <w:t>п</w:t>
      </w:r>
      <w:r w:rsidR="00E11175" w:rsidRPr="00F07DE8">
        <w:rPr>
          <w:rFonts w:ascii="Times New Roman" w:hAnsi="Times New Roman"/>
          <w:i/>
          <w:sz w:val="24"/>
          <w:szCs w:val="24"/>
        </w:rPr>
        <w:t>о годам</w:t>
      </w:r>
      <w:r w:rsidR="00BE4F00" w:rsidRPr="00F07DE8">
        <w:rPr>
          <w:rFonts w:ascii="Times New Roman" w:hAnsi="Times New Roman"/>
          <w:i/>
          <w:sz w:val="24"/>
          <w:szCs w:val="24"/>
        </w:rPr>
        <w:t>)</w:t>
      </w:r>
    </w:p>
    <w:tbl>
      <w:tblPr>
        <w:tblStyle w:val="aa"/>
        <w:tblW w:w="9747" w:type="dxa"/>
        <w:tblLook w:val="04A0"/>
      </w:tblPr>
      <w:tblGrid>
        <w:gridCol w:w="2376"/>
        <w:gridCol w:w="1332"/>
        <w:gridCol w:w="1333"/>
        <w:gridCol w:w="1332"/>
        <w:gridCol w:w="1106"/>
        <w:gridCol w:w="1192"/>
        <w:gridCol w:w="1076"/>
      </w:tblGrid>
      <w:tr w:rsidR="00E11175" w:rsidRPr="00F07DE8" w:rsidTr="00CB45A3">
        <w:tc>
          <w:tcPr>
            <w:tcW w:w="2376" w:type="dxa"/>
            <w:vMerge w:val="restart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Уровень мероприятий</w:t>
            </w:r>
          </w:p>
        </w:tc>
        <w:tc>
          <w:tcPr>
            <w:tcW w:w="7371" w:type="dxa"/>
            <w:gridSpan w:val="6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Количество призовых мест</w:t>
            </w:r>
          </w:p>
        </w:tc>
      </w:tr>
      <w:tr w:rsidR="00E11175" w:rsidRPr="00F07DE8" w:rsidTr="006B4D81">
        <w:tc>
          <w:tcPr>
            <w:tcW w:w="2376" w:type="dxa"/>
            <w:vMerge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2018</w:t>
            </w:r>
            <w:r w:rsidR="006B4D81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2019</w:t>
            </w:r>
            <w:r w:rsidR="006B4D81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2020</w:t>
            </w:r>
            <w:r w:rsidR="006B4D81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2021</w:t>
            </w:r>
            <w:r w:rsidR="006B4D81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2022</w:t>
            </w:r>
            <w:r w:rsidR="006B4D81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2023</w:t>
            </w:r>
            <w:r w:rsidR="006B4D81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</w:tr>
      <w:tr w:rsidR="00E11175" w:rsidRPr="00F07DE8" w:rsidTr="006B4D81">
        <w:tc>
          <w:tcPr>
            <w:tcW w:w="2376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 международный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F7CDD" w:rsidRPr="00F07D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11175" w:rsidRPr="00F07DE8" w:rsidTr="006B4D81">
        <w:tc>
          <w:tcPr>
            <w:tcW w:w="2376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 всероссийский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1175" w:rsidRPr="00F07DE8" w:rsidTr="006B4D81">
        <w:tc>
          <w:tcPr>
            <w:tcW w:w="2376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 региональный и городской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1175" w:rsidRPr="00F07DE8" w:rsidTr="006B4D81">
        <w:tc>
          <w:tcPr>
            <w:tcW w:w="2376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 вузовский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11175" w:rsidRPr="00F07DE8" w:rsidRDefault="009B4204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314162" w:rsidRDefault="00314162" w:rsidP="00F07DE8">
      <w:pPr>
        <w:widowControl w:val="0"/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/>
          <w:iCs/>
          <w:sz w:val="24"/>
          <w:szCs w:val="24"/>
        </w:rPr>
      </w:pPr>
    </w:p>
    <w:p w:rsidR="00E11175" w:rsidRPr="00F07DE8" w:rsidRDefault="00BE4F00" w:rsidP="00F07DE8">
      <w:pPr>
        <w:widowControl w:val="0"/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iCs/>
          <w:sz w:val="24"/>
          <w:szCs w:val="24"/>
        </w:rPr>
        <w:lastRenderedPageBreak/>
        <w:t>Значительную</w:t>
      </w:r>
      <w:r w:rsidR="00E11175" w:rsidRPr="00F07DE8">
        <w:rPr>
          <w:rFonts w:ascii="Times New Roman" w:hAnsi="Times New Roman"/>
          <w:iCs/>
          <w:sz w:val="24"/>
          <w:szCs w:val="24"/>
        </w:rPr>
        <w:t xml:space="preserve"> часть призовых ме</w:t>
      </w:r>
      <w:proofErr w:type="gramStart"/>
      <w:r w:rsidR="00E11175" w:rsidRPr="00F07DE8">
        <w:rPr>
          <w:rFonts w:ascii="Times New Roman" w:hAnsi="Times New Roman"/>
          <w:iCs/>
          <w:sz w:val="24"/>
          <w:szCs w:val="24"/>
        </w:rPr>
        <w:t>ст в тв</w:t>
      </w:r>
      <w:proofErr w:type="gramEnd"/>
      <w:r w:rsidR="00E11175" w:rsidRPr="00F07DE8">
        <w:rPr>
          <w:rFonts w:ascii="Times New Roman" w:hAnsi="Times New Roman"/>
          <w:iCs/>
          <w:sz w:val="24"/>
          <w:szCs w:val="24"/>
        </w:rPr>
        <w:t>орческих мероприятиях</w:t>
      </w:r>
      <w:r w:rsidRPr="00F07DE8">
        <w:rPr>
          <w:rFonts w:ascii="Times New Roman" w:hAnsi="Times New Roman"/>
          <w:iCs/>
          <w:sz w:val="24"/>
          <w:szCs w:val="24"/>
        </w:rPr>
        <w:t xml:space="preserve"> воспитательной направленности международного уровня составляют</w:t>
      </w:r>
      <w:r w:rsidR="00E11175" w:rsidRPr="00F07DE8">
        <w:rPr>
          <w:rFonts w:ascii="Times New Roman" w:hAnsi="Times New Roman"/>
          <w:iCs/>
          <w:sz w:val="24"/>
          <w:szCs w:val="24"/>
        </w:rPr>
        <w:t xml:space="preserve"> призовые места в </w:t>
      </w:r>
      <w:r w:rsidR="00E11175" w:rsidRPr="00F07DE8">
        <w:rPr>
          <w:rFonts w:ascii="Times New Roman" w:hAnsi="Times New Roman"/>
          <w:sz w:val="24"/>
          <w:szCs w:val="24"/>
        </w:rPr>
        <w:t>Международном конкурсе-фестивале «Серебряная лира»</w:t>
      </w:r>
      <w:r w:rsidRPr="00F07DE8">
        <w:rPr>
          <w:rFonts w:ascii="Times New Roman" w:hAnsi="Times New Roman"/>
          <w:sz w:val="24"/>
          <w:szCs w:val="24"/>
        </w:rPr>
        <w:t xml:space="preserve"> (ПГУ, г. Пенза)</w:t>
      </w:r>
      <w:r w:rsidR="00E11175" w:rsidRPr="00F07DE8">
        <w:rPr>
          <w:rFonts w:ascii="Times New Roman" w:hAnsi="Times New Roman"/>
          <w:sz w:val="24"/>
          <w:szCs w:val="24"/>
        </w:rPr>
        <w:t xml:space="preserve"> (в 2018 г. фестиваль не проводился).</w:t>
      </w:r>
      <w:r w:rsidR="001579FB" w:rsidRPr="00F07DE8">
        <w:rPr>
          <w:rFonts w:ascii="Times New Roman" w:hAnsi="Times New Roman"/>
          <w:sz w:val="24"/>
          <w:szCs w:val="24"/>
        </w:rPr>
        <w:t xml:space="preserve"> </w:t>
      </w:r>
      <w:r w:rsidR="00E11175" w:rsidRPr="00F07DE8">
        <w:rPr>
          <w:rFonts w:ascii="Times New Roman" w:hAnsi="Times New Roman"/>
          <w:iCs/>
          <w:sz w:val="24"/>
          <w:szCs w:val="24"/>
        </w:rPr>
        <w:t>Призовые мес</w:t>
      </w:r>
      <w:r w:rsidR="001579FB" w:rsidRPr="00F07DE8">
        <w:rPr>
          <w:rFonts w:ascii="Times New Roman" w:hAnsi="Times New Roman"/>
          <w:iCs/>
          <w:sz w:val="24"/>
          <w:szCs w:val="24"/>
        </w:rPr>
        <w:t>та в фестивалях и конкурсах различных</w:t>
      </w:r>
      <w:r w:rsidR="00E11175" w:rsidRPr="00F07DE8">
        <w:rPr>
          <w:rFonts w:ascii="Times New Roman" w:hAnsi="Times New Roman"/>
          <w:iCs/>
          <w:sz w:val="24"/>
          <w:szCs w:val="24"/>
        </w:rPr>
        <w:t xml:space="preserve"> уровней занимали как отдельные студенты, так и творческие коллективы факультета. </w:t>
      </w:r>
    </w:p>
    <w:p w:rsidR="00E11175" w:rsidRPr="00F07DE8" w:rsidRDefault="00160C8E" w:rsidP="00F07DE8">
      <w:pPr>
        <w:widowControl w:val="0"/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/>
          <w:iCs/>
          <w:sz w:val="24"/>
          <w:szCs w:val="24"/>
        </w:rPr>
      </w:pPr>
      <w:r w:rsidRPr="00F07DE8">
        <w:rPr>
          <w:rFonts w:ascii="Times New Roman" w:hAnsi="Times New Roman"/>
          <w:iCs/>
          <w:sz w:val="24"/>
          <w:szCs w:val="24"/>
        </w:rPr>
        <w:t xml:space="preserve">3. </w:t>
      </w:r>
      <w:proofErr w:type="gramStart"/>
      <w:r w:rsidR="00BE4F00" w:rsidRPr="00F07DE8">
        <w:rPr>
          <w:rFonts w:ascii="Times New Roman" w:hAnsi="Times New Roman"/>
          <w:iCs/>
          <w:sz w:val="24"/>
          <w:szCs w:val="24"/>
        </w:rPr>
        <w:t>Наиболее значимые</w:t>
      </w:r>
      <w:r w:rsidR="00E11175" w:rsidRPr="00F07DE8">
        <w:rPr>
          <w:rFonts w:ascii="Times New Roman" w:hAnsi="Times New Roman"/>
          <w:iCs/>
          <w:sz w:val="24"/>
          <w:szCs w:val="24"/>
        </w:rPr>
        <w:t xml:space="preserve"> достижений ст</w:t>
      </w:r>
      <w:r w:rsidR="00BE4F00" w:rsidRPr="00F07DE8">
        <w:rPr>
          <w:rFonts w:ascii="Times New Roman" w:hAnsi="Times New Roman"/>
          <w:iCs/>
          <w:sz w:val="24"/>
          <w:szCs w:val="24"/>
        </w:rPr>
        <w:t>удентов факультета в мероприятия воспитальной и творческой направленности</w:t>
      </w:r>
      <w:r w:rsidR="002F085E" w:rsidRPr="00F07DE8">
        <w:rPr>
          <w:rFonts w:ascii="Times New Roman" w:hAnsi="Times New Roman"/>
          <w:iCs/>
          <w:sz w:val="24"/>
          <w:szCs w:val="24"/>
        </w:rPr>
        <w:t>:</w:t>
      </w:r>
      <w:proofErr w:type="gramEnd"/>
    </w:p>
    <w:p w:rsidR="00E11175" w:rsidRPr="00F07DE8" w:rsidRDefault="001579FB" w:rsidP="00F07D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* </w:t>
      </w:r>
      <w:r w:rsidR="00E11175" w:rsidRPr="00F07DE8">
        <w:rPr>
          <w:rFonts w:ascii="Times New Roman" w:hAnsi="Times New Roman"/>
          <w:b/>
          <w:i/>
          <w:sz w:val="24"/>
          <w:szCs w:val="24"/>
        </w:rPr>
        <w:t>2018 г</w:t>
      </w:r>
      <w:r w:rsidRPr="00F07DE8">
        <w:rPr>
          <w:rFonts w:ascii="Times New Roman" w:hAnsi="Times New Roman"/>
          <w:b/>
          <w:i/>
          <w:sz w:val="24"/>
          <w:szCs w:val="24"/>
        </w:rPr>
        <w:t>од:</w:t>
      </w:r>
    </w:p>
    <w:p w:rsidR="00E11175" w:rsidRPr="00F07DE8" w:rsidRDefault="00E11175" w:rsidP="00F07DE8">
      <w:pPr>
        <w:pStyle w:val="a3"/>
        <w:widowControl w:val="0"/>
        <w:numPr>
          <w:ilvl w:val="4"/>
          <w:numId w:val="8"/>
        </w:numPr>
        <w:tabs>
          <w:tab w:val="clear" w:pos="3600"/>
          <w:tab w:val="num" w:pos="0"/>
        </w:tabs>
        <w:autoSpaceDE w:val="0"/>
        <w:autoSpaceDN w:val="0"/>
        <w:adjustRightInd w:val="0"/>
        <w:spacing w:after="0" w:line="240" w:lineRule="auto"/>
        <w:ind w:left="0" w:right="23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  <w:shd w:val="clear" w:color="auto" w:fill="FFFFFF"/>
        </w:rPr>
        <w:t xml:space="preserve">Боброва О., гр. 15НПК1 - лауреат </w:t>
      </w:r>
      <w:r w:rsidRPr="00F07DE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 w:rsidRPr="00F07DE8">
        <w:rPr>
          <w:rFonts w:ascii="Times New Roman" w:hAnsi="Times New Roman"/>
          <w:sz w:val="24"/>
          <w:szCs w:val="24"/>
          <w:shd w:val="clear" w:color="auto" w:fill="FFFFFF"/>
        </w:rPr>
        <w:t xml:space="preserve"> степени в номинации «Эстрадный вокал» </w:t>
      </w:r>
      <w:r w:rsidRPr="00F07DE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XI</w:t>
      </w:r>
      <w:r w:rsidRPr="00F07DE8">
        <w:rPr>
          <w:rFonts w:ascii="Times New Roman" w:hAnsi="Times New Roman"/>
          <w:sz w:val="24"/>
          <w:szCs w:val="24"/>
          <w:shd w:val="clear" w:color="auto" w:fill="FFFFFF"/>
        </w:rPr>
        <w:t xml:space="preserve"> Международного фестиваля-конкурса «Невские перспективы»</w:t>
      </w:r>
      <w:r w:rsidR="001579FB" w:rsidRPr="00F07DE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gramStart"/>
      <w:r w:rsidR="001579FB" w:rsidRPr="00F07DE8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 w:rsidR="001579FB" w:rsidRPr="00F07DE8">
        <w:rPr>
          <w:rFonts w:ascii="Times New Roman" w:hAnsi="Times New Roman"/>
          <w:sz w:val="24"/>
          <w:szCs w:val="24"/>
          <w:shd w:val="clear" w:color="auto" w:fill="FFFFFF"/>
        </w:rPr>
        <w:t>. С.-Петербург</w:t>
      </w:r>
      <w:r w:rsidRPr="00F07DE8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E11175" w:rsidRPr="00F07DE8" w:rsidRDefault="00E11175" w:rsidP="00F07DE8">
      <w:pPr>
        <w:pStyle w:val="a3"/>
        <w:widowControl w:val="0"/>
        <w:numPr>
          <w:ilvl w:val="4"/>
          <w:numId w:val="8"/>
        </w:numPr>
        <w:tabs>
          <w:tab w:val="clear" w:pos="3600"/>
          <w:tab w:val="num" w:pos="0"/>
        </w:tabs>
        <w:autoSpaceDE w:val="0"/>
        <w:autoSpaceDN w:val="0"/>
        <w:adjustRightInd w:val="0"/>
        <w:spacing w:after="0" w:line="240" w:lineRule="auto"/>
        <w:ind w:left="0" w:right="23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  <w:shd w:val="clear" w:color="auto" w:fill="FFFFFF"/>
        </w:rPr>
        <w:t xml:space="preserve">команда </w:t>
      </w:r>
      <w:r w:rsidR="001579FB" w:rsidRPr="00F07DE8">
        <w:rPr>
          <w:rFonts w:ascii="Times New Roman" w:hAnsi="Times New Roman"/>
          <w:sz w:val="24"/>
          <w:szCs w:val="24"/>
          <w:shd w:val="clear" w:color="auto" w:fill="FFFFFF"/>
        </w:rPr>
        <w:t>«LilMissUnity» - бронзовый призё</w:t>
      </w:r>
      <w:r w:rsidRPr="00F07DE8">
        <w:rPr>
          <w:rFonts w:ascii="Times New Roman" w:hAnsi="Times New Roman"/>
          <w:sz w:val="24"/>
          <w:szCs w:val="24"/>
          <w:shd w:val="clear" w:color="auto" w:fill="FFFFFF"/>
        </w:rPr>
        <w:t>р Всероссийского чемпионата уличных танцев «UNIVERSAL BATTLE-2018» и победитель в номинации «Хип-хоп» Фестиваля по чир-спорту</w:t>
      </w:r>
      <w:r w:rsidR="001579FB" w:rsidRPr="00F07DE8">
        <w:rPr>
          <w:rFonts w:ascii="Times New Roman" w:hAnsi="Times New Roman"/>
          <w:sz w:val="24"/>
          <w:szCs w:val="24"/>
          <w:shd w:val="clear" w:color="auto" w:fill="FFFFFF"/>
        </w:rPr>
        <w:t xml:space="preserve"> Пензенской области</w:t>
      </w:r>
      <w:r w:rsidRPr="00F07DE8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E11175" w:rsidRPr="00F07DE8" w:rsidRDefault="00E11175" w:rsidP="00F07DE8">
      <w:pPr>
        <w:pStyle w:val="a3"/>
        <w:widowControl w:val="0"/>
        <w:numPr>
          <w:ilvl w:val="4"/>
          <w:numId w:val="8"/>
        </w:numPr>
        <w:tabs>
          <w:tab w:val="clear" w:pos="3600"/>
          <w:tab w:val="num" w:pos="0"/>
        </w:tabs>
        <w:autoSpaceDE w:val="0"/>
        <w:autoSpaceDN w:val="0"/>
        <w:adjustRightInd w:val="0"/>
        <w:spacing w:after="0" w:line="240" w:lineRule="auto"/>
        <w:ind w:left="0" w:right="23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хореографический коллектив факультета (современная хореография «Не Эдем») </w:t>
      </w:r>
      <w:r w:rsidR="001579FB" w:rsidRPr="00F07DE8">
        <w:rPr>
          <w:rFonts w:ascii="Times New Roman" w:hAnsi="Times New Roman"/>
          <w:sz w:val="24"/>
          <w:szCs w:val="24"/>
        </w:rPr>
        <w:t>- бронзовый призё</w:t>
      </w:r>
      <w:r w:rsidRPr="00F07DE8">
        <w:rPr>
          <w:rFonts w:ascii="Times New Roman" w:hAnsi="Times New Roman"/>
          <w:sz w:val="24"/>
          <w:szCs w:val="24"/>
        </w:rPr>
        <w:t>р Всероссийской танцевальной платформы «Фара»;</w:t>
      </w:r>
    </w:p>
    <w:p w:rsidR="00E11175" w:rsidRPr="00F07DE8" w:rsidRDefault="00E11175" w:rsidP="00F07DE8">
      <w:pPr>
        <w:pStyle w:val="a3"/>
        <w:widowControl w:val="0"/>
        <w:numPr>
          <w:ilvl w:val="4"/>
          <w:numId w:val="8"/>
        </w:numPr>
        <w:tabs>
          <w:tab w:val="clear" w:pos="3600"/>
          <w:tab w:val="num" w:pos="0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ансамбль «Вдохновение» кафедры </w:t>
      </w:r>
      <w:r w:rsidR="001579FB" w:rsidRPr="00F07DE8">
        <w:rPr>
          <w:rFonts w:ascii="Times New Roman" w:hAnsi="Times New Roman"/>
          <w:sz w:val="24"/>
          <w:szCs w:val="24"/>
        </w:rPr>
        <w:t>«</w:t>
      </w:r>
      <w:r w:rsidRPr="00F07DE8">
        <w:rPr>
          <w:rFonts w:ascii="Times New Roman" w:hAnsi="Times New Roman"/>
          <w:sz w:val="24"/>
          <w:szCs w:val="24"/>
        </w:rPr>
        <w:t>МиМПМ</w:t>
      </w:r>
      <w:r w:rsidR="001579FB" w:rsidRPr="00F07DE8">
        <w:rPr>
          <w:rFonts w:ascii="Times New Roman" w:hAnsi="Times New Roman"/>
          <w:sz w:val="24"/>
          <w:szCs w:val="24"/>
        </w:rPr>
        <w:t>»</w:t>
      </w:r>
      <w:r w:rsidRPr="00F07DE8">
        <w:rPr>
          <w:rFonts w:ascii="Times New Roman" w:hAnsi="Times New Roman"/>
          <w:sz w:val="24"/>
          <w:szCs w:val="24"/>
        </w:rPr>
        <w:t xml:space="preserve"> - </w:t>
      </w:r>
      <w:r w:rsidRPr="00F07DE8">
        <w:rPr>
          <w:rFonts w:ascii="Times New Roman" w:hAnsi="Times New Roman"/>
          <w:sz w:val="24"/>
          <w:szCs w:val="24"/>
          <w:lang w:eastAsia="ru-RU"/>
        </w:rPr>
        <w:t>лауреат II степени VII Всероссийского конкурса «Фольклорная мозаика»;</w:t>
      </w:r>
    </w:p>
    <w:p w:rsidR="00E11175" w:rsidRPr="00F07DE8" w:rsidRDefault="00E11175" w:rsidP="00F07DE8">
      <w:pPr>
        <w:pStyle w:val="a3"/>
        <w:widowControl w:val="0"/>
        <w:numPr>
          <w:ilvl w:val="4"/>
          <w:numId w:val="8"/>
        </w:numPr>
        <w:tabs>
          <w:tab w:val="clear" w:pos="3600"/>
          <w:tab w:val="num" w:pos="0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07DE8">
        <w:rPr>
          <w:rFonts w:ascii="Times New Roman" w:hAnsi="Times New Roman"/>
          <w:sz w:val="24"/>
          <w:szCs w:val="24"/>
        </w:rPr>
        <w:t>камерный хор "В</w:t>
      </w:r>
      <w:r w:rsidR="001579FB" w:rsidRPr="00F07DE8">
        <w:rPr>
          <w:rFonts w:ascii="Times New Roman" w:hAnsi="Times New Roman"/>
          <w:sz w:val="24"/>
          <w:szCs w:val="24"/>
        </w:rPr>
        <w:t>дохновение</w:t>
      </w:r>
      <w:r w:rsidRPr="00F07DE8">
        <w:rPr>
          <w:rFonts w:ascii="Times New Roman" w:hAnsi="Times New Roman"/>
          <w:sz w:val="24"/>
          <w:szCs w:val="24"/>
        </w:rPr>
        <w:t xml:space="preserve">" кафедры </w:t>
      </w:r>
      <w:r w:rsidR="001579FB" w:rsidRPr="00F07DE8">
        <w:rPr>
          <w:rFonts w:ascii="Times New Roman" w:hAnsi="Times New Roman"/>
          <w:sz w:val="24"/>
          <w:szCs w:val="24"/>
        </w:rPr>
        <w:t>«</w:t>
      </w:r>
      <w:r w:rsidRPr="00F07DE8">
        <w:rPr>
          <w:rFonts w:ascii="Times New Roman" w:hAnsi="Times New Roman"/>
          <w:sz w:val="24"/>
          <w:szCs w:val="24"/>
        </w:rPr>
        <w:t>МиМПМ</w:t>
      </w:r>
      <w:r w:rsidR="001579FB" w:rsidRPr="00F07DE8">
        <w:rPr>
          <w:rFonts w:ascii="Times New Roman" w:hAnsi="Times New Roman"/>
          <w:sz w:val="24"/>
          <w:szCs w:val="24"/>
        </w:rPr>
        <w:t>»</w:t>
      </w:r>
      <w:r w:rsidRPr="00F07D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 xml:space="preserve">– лауреат IX Межрегионального фестиваля хоровой музыки "Гласом моим </w:t>
      </w:r>
      <w:proofErr w:type="gramStart"/>
      <w:r w:rsidRPr="00F07DE8">
        <w:rPr>
          <w:rFonts w:ascii="Times New Roman" w:hAnsi="Times New Roman"/>
          <w:sz w:val="24"/>
          <w:szCs w:val="24"/>
        </w:rPr>
        <w:t>ко</w:t>
      </w:r>
      <w:proofErr w:type="gramEnd"/>
      <w:r w:rsidRPr="00F07DE8">
        <w:rPr>
          <w:rFonts w:ascii="Times New Roman" w:hAnsi="Times New Roman"/>
          <w:sz w:val="24"/>
          <w:szCs w:val="24"/>
        </w:rPr>
        <w:t xml:space="preserve"> Господу воззвах" им. А.</w:t>
      </w:r>
      <w:r w:rsidR="002F085E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А. Архангельского</w:t>
      </w:r>
      <w:r w:rsidR="001579FB" w:rsidRPr="00F07DE8">
        <w:rPr>
          <w:rFonts w:ascii="Times New Roman" w:hAnsi="Times New Roman"/>
          <w:sz w:val="24"/>
          <w:szCs w:val="24"/>
        </w:rPr>
        <w:t>, г. Пенза</w:t>
      </w:r>
      <w:r w:rsidRPr="00F07DE8">
        <w:rPr>
          <w:rFonts w:ascii="Times New Roman" w:hAnsi="Times New Roman"/>
          <w:sz w:val="24"/>
          <w:szCs w:val="24"/>
        </w:rPr>
        <w:t>;</w:t>
      </w:r>
    </w:p>
    <w:p w:rsidR="00E11175" w:rsidRPr="00F07DE8" w:rsidRDefault="00E11175" w:rsidP="00F07DE8">
      <w:pPr>
        <w:pStyle w:val="a3"/>
        <w:widowControl w:val="0"/>
        <w:numPr>
          <w:ilvl w:val="4"/>
          <w:numId w:val="8"/>
        </w:numPr>
        <w:tabs>
          <w:tab w:val="clear" w:pos="3600"/>
          <w:tab w:val="num" w:pos="0"/>
        </w:tabs>
        <w:autoSpaceDE w:val="0"/>
        <w:autoSpaceDN w:val="0"/>
        <w:adjustRightInd w:val="0"/>
        <w:spacing w:after="0" w:line="240" w:lineRule="auto"/>
        <w:ind w:left="0" w:right="23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хореографический коллектив факультета (народный танец «Лавочка») – лауреат Областного смотра-конкурса «Студенческая весна»;</w:t>
      </w:r>
    </w:p>
    <w:p w:rsidR="00E11175" w:rsidRPr="00F07DE8" w:rsidRDefault="00E11175" w:rsidP="00F07DE8">
      <w:pPr>
        <w:pStyle w:val="a3"/>
        <w:widowControl w:val="0"/>
        <w:numPr>
          <w:ilvl w:val="4"/>
          <w:numId w:val="8"/>
        </w:numPr>
        <w:tabs>
          <w:tab w:val="clear" w:pos="3600"/>
          <w:tab w:val="num" w:pos="0"/>
        </w:tabs>
        <w:autoSpaceDE w:val="0"/>
        <w:autoSpaceDN w:val="0"/>
        <w:adjustRightInd w:val="0"/>
        <w:spacing w:after="0" w:line="240" w:lineRule="auto"/>
        <w:ind w:left="0" w:right="23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команда «</w:t>
      </w:r>
      <w:r w:rsidR="0054249A" w:rsidRPr="00F07DE8">
        <w:rPr>
          <w:rFonts w:ascii="Times New Roman" w:hAnsi="Times New Roman"/>
          <w:sz w:val="24"/>
          <w:szCs w:val="24"/>
        </w:rPr>
        <w:t>Наповал»</w:t>
      </w:r>
      <w:r w:rsidRPr="00F07DE8">
        <w:rPr>
          <w:rFonts w:ascii="Times New Roman" w:hAnsi="Times New Roman"/>
          <w:sz w:val="24"/>
          <w:szCs w:val="24"/>
        </w:rPr>
        <w:t xml:space="preserve"> - вице-чемпион Официальной лиги МС КВН «Сура»</w:t>
      </w:r>
      <w:r w:rsidR="001579FB" w:rsidRPr="00F07DE8">
        <w:rPr>
          <w:rFonts w:ascii="Times New Roman" w:hAnsi="Times New Roman"/>
          <w:sz w:val="24"/>
          <w:szCs w:val="24"/>
        </w:rPr>
        <w:t>, г. Пенза</w:t>
      </w:r>
      <w:r w:rsidRPr="00F07DE8">
        <w:rPr>
          <w:rFonts w:ascii="Times New Roman" w:hAnsi="Times New Roman"/>
          <w:sz w:val="24"/>
          <w:szCs w:val="24"/>
        </w:rPr>
        <w:t>;</w:t>
      </w:r>
    </w:p>
    <w:p w:rsidR="00E11175" w:rsidRPr="00F07DE8" w:rsidRDefault="00E11175" w:rsidP="00F07DE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DE8">
        <w:rPr>
          <w:rFonts w:ascii="Times New Roman" w:hAnsi="Times New Roman"/>
          <w:sz w:val="24"/>
          <w:szCs w:val="24"/>
          <w:lang w:eastAsia="ru-RU"/>
        </w:rPr>
        <w:t>8. Тужилова Т., гр. 16НС1 – победите</w:t>
      </w:r>
      <w:r w:rsidR="001579FB" w:rsidRPr="00F07DE8">
        <w:rPr>
          <w:rFonts w:ascii="Times New Roman" w:hAnsi="Times New Roman"/>
          <w:sz w:val="24"/>
          <w:szCs w:val="24"/>
          <w:lang w:eastAsia="ru-RU"/>
        </w:rPr>
        <w:t>ль Регионального конкурса молодё</w:t>
      </w:r>
      <w:r w:rsidRPr="00F07DE8">
        <w:rPr>
          <w:rFonts w:ascii="Times New Roman" w:hAnsi="Times New Roman"/>
          <w:sz w:val="24"/>
          <w:szCs w:val="24"/>
          <w:lang w:eastAsia="ru-RU"/>
        </w:rPr>
        <w:t>жных проектов и инициатив;</w:t>
      </w:r>
    </w:p>
    <w:p w:rsidR="00E11175" w:rsidRPr="00F07DE8" w:rsidRDefault="00E11175" w:rsidP="00F07DE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7DE8"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Pr="00F07DE8">
        <w:rPr>
          <w:rFonts w:ascii="Times New Roman" w:hAnsi="Times New Roman"/>
          <w:sz w:val="24"/>
          <w:szCs w:val="24"/>
          <w:shd w:val="clear" w:color="auto" w:fill="FFFFFF"/>
        </w:rPr>
        <w:t>Шарикова Е., гр. 15НР1 - победитель в номинации «Творчество и ЗОЖ» Регионального образовательного молодежного форума «Сурские ласточки»;</w:t>
      </w:r>
    </w:p>
    <w:p w:rsidR="00E11175" w:rsidRPr="00F07DE8" w:rsidRDefault="00E11175" w:rsidP="00F07DE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hAnsi="Times New Roman"/>
          <w:bCs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  <w:shd w:val="clear" w:color="auto" w:fill="FFFFFF"/>
        </w:rPr>
        <w:t xml:space="preserve">10. </w:t>
      </w:r>
      <w:r w:rsidRPr="00F07DE8">
        <w:rPr>
          <w:rFonts w:ascii="Times New Roman" w:hAnsi="Times New Roman"/>
          <w:bCs/>
          <w:sz w:val="24"/>
          <w:szCs w:val="24"/>
        </w:rPr>
        <w:t>Тюлюкина М.</w:t>
      </w:r>
      <w:r w:rsidR="001579FB" w:rsidRPr="00F07DE8">
        <w:rPr>
          <w:rFonts w:ascii="Times New Roman" w:hAnsi="Times New Roman"/>
          <w:bCs/>
          <w:sz w:val="24"/>
          <w:szCs w:val="24"/>
        </w:rPr>
        <w:t>, гр.</w:t>
      </w:r>
      <w:r w:rsidRPr="00F07DE8">
        <w:rPr>
          <w:rFonts w:ascii="Times New Roman" w:hAnsi="Times New Roman"/>
          <w:bCs/>
          <w:sz w:val="24"/>
          <w:szCs w:val="24"/>
        </w:rPr>
        <w:t xml:space="preserve"> 16НС1 – </w:t>
      </w:r>
      <w:r w:rsidR="00A63D40" w:rsidRPr="00F07DE8">
        <w:rPr>
          <w:rFonts w:ascii="Times New Roman" w:hAnsi="Times New Roman"/>
          <w:bCs/>
          <w:sz w:val="24"/>
          <w:szCs w:val="24"/>
        </w:rPr>
        <w:t>победитель</w:t>
      </w:r>
      <w:r w:rsidR="00175AE4" w:rsidRPr="00F07DE8">
        <w:rPr>
          <w:rFonts w:ascii="Times New Roman" w:hAnsi="Times New Roman"/>
          <w:bCs/>
          <w:sz w:val="24"/>
          <w:szCs w:val="24"/>
        </w:rPr>
        <w:t xml:space="preserve"> Межфакультетского конкурса красоты,</w:t>
      </w:r>
      <w:r w:rsidR="00920FC1" w:rsidRPr="00F07DE8">
        <w:rPr>
          <w:rFonts w:ascii="Times New Roman" w:hAnsi="Times New Roman"/>
          <w:bCs/>
          <w:sz w:val="24"/>
          <w:szCs w:val="24"/>
        </w:rPr>
        <w:t xml:space="preserve"> таланта</w:t>
      </w:r>
      <w:r w:rsidR="00175AE4" w:rsidRPr="00F07DE8">
        <w:rPr>
          <w:rFonts w:ascii="Times New Roman" w:hAnsi="Times New Roman"/>
          <w:bCs/>
          <w:sz w:val="24"/>
          <w:szCs w:val="24"/>
        </w:rPr>
        <w:t xml:space="preserve"> и грации</w:t>
      </w:r>
      <w:r w:rsidR="00920FC1" w:rsidRPr="00F07DE8">
        <w:rPr>
          <w:rFonts w:ascii="Times New Roman" w:hAnsi="Times New Roman"/>
          <w:bCs/>
          <w:sz w:val="24"/>
          <w:szCs w:val="24"/>
        </w:rPr>
        <w:t xml:space="preserve"> </w:t>
      </w:r>
      <w:r w:rsidR="001579FB" w:rsidRPr="00F07DE8">
        <w:rPr>
          <w:rFonts w:ascii="Times New Roman" w:hAnsi="Times New Roman"/>
          <w:bCs/>
          <w:sz w:val="24"/>
          <w:szCs w:val="24"/>
        </w:rPr>
        <w:t>«</w:t>
      </w:r>
      <w:r w:rsidRPr="00F07DE8">
        <w:rPr>
          <w:rFonts w:ascii="Times New Roman" w:hAnsi="Times New Roman"/>
          <w:bCs/>
          <w:sz w:val="24"/>
          <w:szCs w:val="24"/>
        </w:rPr>
        <w:t>Мисс ПГУ</w:t>
      </w:r>
      <w:r w:rsidR="001579FB" w:rsidRPr="00F07DE8">
        <w:rPr>
          <w:rFonts w:ascii="Times New Roman" w:hAnsi="Times New Roman"/>
          <w:bCs/>
          <w:sz w:val="24"/>
          <w:szCs w:val="24"/>
        </w:rPr>
        <w:t xml:space="preserve"> – 2018»</w:t>
      </w:r>
      <w:r w:rsidRPr="00F07DE8">
        <w:rPr>
          <w:rFonts w:ascii="Times New Roman" w:hAnsi="Times New Roman"/>
          <w:bCs/>
          <w:sz w:val="24"/>
          <w:szCs w:val="24"/>
        </w:rPr>
        <w:t>;</w:t>
      </w:r>
    </w:p>
    <w:p w:rsidR="00E11175" w:rsidRPr="00F07DE8" w:rsidRDefault="002F085E" w:rsidP="00F07DE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hAnsi="Times New Roman"/>
          <w:bCs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>11. женская команда факультета</w:t>
      </w:r>
      <w:r w:rsidR="00E11175" w:rsidRPr="00F07DE8">
        <w:rPr>
          <w:rFonts w:ascii="Times New Roman" w:hAnsi="Times New Roman"/>
          <w:bCs/>
          <w:sz w:val="24"/>
          <w:szCs w:val="24"/>
        </w:rPr>
        <w:t xml:space="preserve"> – победитель Первенства ПГУ по волейболу;</w:t>
      </w:r>
    </w:p>
    <w:p w:rsidR="00E11175" w:rsidRPr="00F07DE8" w:rsidRDefault="00E11175" w:rsidP="00F07DE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hAnsi="Times New Roman"/>
          <w:bCs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 xml:space="preserve">12. команды </w:t>
      </w:r>
      <w:r w:rsidRPr="00F07DE8">
        <w:rPr>
          <w:rFonts w:ascii="Times New Roman" w:hAnsi="Times New Roman"/>
          <w:sz w:val="24"/>
          <w:szCs w:val="24"/>
          <w:shd w:val="clear" w:color="auto" w:fill="FFFFFF"/>
        </w:rPr>
        <w:t xml:space="preserve">«SweetDreams» </w:t>
      </w:r>
      <w:r w:rsidR="001579FB" w:rsidRPr="00F07DE8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F07DE8">
        <w:rPr>
          <w:rFonts w:ascii="Times New Roman" w:hAnsi="Times New Roman"/>
          <w:sz w:val="24"/>
          <w:szCs w:val="24"/>
          <w:shd w:val="clear" w:color="auto" w:fill="FFFFFF"/>
        </w:rPr>
        <w:t xml:space="preserve"> «CRUD» - победители Открытого фестиваля ИФКиС</w:t>
      </w:r>
      <w:r w:rsidR="001579FB" w:rsidRPr="00F07DE8">
        <w:rPr>
          <w:rFonts w:ascii="Times New Roman" w:hAnsi="Times New Roman"/>
          <w:sz w:val="24"/>
          <w:szCs w:val="24"/>
          <w:shd w:val="clear" w:color="auto" w:fill="FFFFFF"/>
        </w:rPr>
        <w:t xml:space="preserve"> ПГУ</w:t>
      </w:r>
      <w:r w:rsidRPr="00F07DE8">
        <w:rPr>
          <w:rFonts w:ascii="Times New Roman" w:hAnsi="Times New Roman"/>
          <w:sz w:val="24"/>
          <w:szCs w:val="24"/>
          <w:shd w:val="clear" w:color="auto" w:fill="FFFFFF"/>
        </w:rPr>
        <w:t xml:space="preserve"> по аэробике</w:t>
      </w:r>
      <w:r w:rsidRPr="00F07DE8">
        <w:rPr>
          <w:rFonts w:ascii="Times New Roman" w:hAnsi="Times New Roman"/>
          <w:bCs/>
          <w:sz w:val="24"/>
          <w:szCs w:val="24"/>
        </w:rPr>
        <w:t>.</w:t>
      </w:r>
    </w:p>
    <w:p w:rsidR="00E11175" w:rsidRPr="00F07DE8" w:rsidRDefault="00064373" w:rsidP="00F07DE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* </w:t>
      </w:r>
      <w:r w:rsidRPr="00F07DE8">
        <w:rPr>
          <w:rFonts w:ascii="Times New Roman" w:hAnsi="Times New Roman"/>
          <w:b/>
          <w:i/>
          <w:sz w:val="24"/>
          <w:szCs w:val="24"/>
        </w:rPr>
        <w:t>2019 год:</w:t>
      </w:r>
    </w:p>
    <w:p w:rsidR="00E11175" w:rsidRPr="00F07DE8" w:rsidRDefault="00E11175" w:rsidP="00F07DE8">
      <w:pPr>
        <w:pStyle w:val="a3"/>
        <w:numPr>
          <w:ilvl w:val="0"/>
          <w:numId w:val="9"/>
        </w:numPr>
        <w:shd w:val="clear" w:color="auto" w:fill="FFFFFF"/>
        <w:tabs>
          <w:tab w:val="clear" w:pos="4167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 xml:space="preserve">Виноградова В., гр. 16НПН1 – лауреат 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II степени </w:t>
      </w:r>
      <w:r w:rsidRPr="00F07DE8">
        <w:rPr>
          <w:rFonts w:ascii="Times New Roman" w:hAnsi="Times New Roman"/>
          <w:bCs/>
          <w:sz w:val="24"/>
          <w:szCs w:val="24"/>
        </w:rPr>
        <w:t>Международного конкурса-фестиваля искусства и творчества «Балтийское</w:t>
      </w:r>
      <w:r w:rsidR="00064373" w:rsidRPr="00F07DE8">
        <w:rPr>
          <w:rFonts w:ascii="Times New Roman" w:hAnsi="Times New Roman"/>
          <w:bCs/>
          <w:sz w:val="24"/>
          <w:szCs w:val="24"/>
        </w:rPr>
        <w:t xml:space="preserve"> созвездие» в номинации «соло»,</w:t>
      </w:r>
      <w:r w:rsidRPr="00F07DE8">
        <w:rPr>
          <w:rFonts w:ascii="Times New Roman" w:hAnsi="Times New Roman"/>
          <w:bCs/>
          <w:sz w:val="24"/>
          <w:szCs w:val="24"/>
        </w:rPr>
        <w:t xml:space="preserve"> лауреат 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I степени </w:t>
      </w:r>
      <w:r w:rsidRPr="00F07DE8">
        <w:rPr>
          <w:rFonts w:ascii="Times New Roman" w:hAnsi="Times New Roman"/>
          <w:bCs/>
          <w:sz w:val="24"/>
          <w:szCs w:val="24"/>
        </w:rPr>
        <w:t xml:space="preserve">в номинации «ансамбли» в составе ансамбля </w:t>
      </w:r>
      <w:r w:rsidR="002C255C" w:rsidRPr="00F07DE8">
        <w:rPr>
          <w:rFonts w:ascii="Times New Roman" w:hAnsi="Times New Roman"/>
          <w:bCs/>
          <w:sz w:val="24"/>
          <w:szCs w:val="24"/>
        </w:rPr>
        <w:t>«</w:t>
      </w:r>
      <w:r w:rsidRPr="00F07DE8">
        <w:rPr>
          <w:rFonts w:ascii="Times New Roman" w:hAnsi="Times New Roman"/>
          <w:bCs/>
          <w:sz w:val="24"/>
          <w:szCs w:val="24"/>
        </w:rPr>
        <w:t>Театра эстрадной песни</w:t>
      </w:r>
      <w:r w:rsidR="002C255C" w:rsidRPr="00F07DE8">
        <w:rPr>
          <w:rFonts w:ascii="Times New Roman" w:hAnsi="Times New Roman"/>
          <w:bCs/>
          <w:sz w:val="24"/>
          <w:szCs w:val="24"/>
        </w:rPr>
        <w:t>»</w:t>
      </w:r>
      <w:r w:rsidR="00B97EB7" w:rsidRPr="00F07DE8">
        <w:rPr>
          <w:rFonts w:ascii="Times New Roman" w:hAnsi="Times New Roman"/>
          <w:bCs/>
          <w:sz w:val="24"/>
          <w:szCs w:val="24"/>
        </w:rPr>
        <w:t xml:space="preserve"> (С.-Петербург)</w:t>
      </w:r>
      <w:r w:rsidRPr="00F07DE8">
        <w:rPr>
          <w:rFonts w:ascii="Times New Roman" w:hAnsi="Times New Roman"/>
          <w:bCs/>
          <w:sz w:val="24"/>
          <w:szCs w:val="24"/>
        </w:rPr>
        <w:t>;</w:t>
      </w:r>
    </w:p>
    <w:p w:rsidR="00E11175" w:rsidRPr="00F07DE8" w:rsidRDefault="00E11175" w:rsidP="00F07DE8">
      <w:pPr>
        <w:pStyle w:val="a3"/>
        <w:numPr>
          <w:ilvl w:val="0"/>
          <w:numId w:val="9"/>
        </w:numPr>
        <w:shd w:val="clear" w:color="auto" w:fill="FFFFFF"/>
        <w:tabs>
          <w:tab w:val="clear" w:pos="4167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 xml:space="preserve">Тюлюкина М., гр.  16НС1 – </w:t>
      </w:r>
      <w:r w:rsidR="00064373" w:rsidRPr="00F07DE8">
        <w:rPr>
          <w:rFonts w:ascii="Times New Roman" w:hAnsi="Times New Roman"/>
          <w:bCs/>
          <w:sz w:val="24"/>
          <w:szCs w:val="24"/>
        </w:rPr>
        <w:t>«</w:t>
      </w:r>
      <w:r w:rsidRPr="00F07DE8">
        <w:rPr>
          <w:rFonts w:ascii="Times New Roman" w:hAnsi="Times New Roman"/>
          <w:sz w:val="24"/>
          <w:szCs w:val="24"/>
          <w:lang w:eastAsia="ru-RU"/>
        </w:rPr>
        <w:t>II</w:t>
      </w:r>
      <w:r w:rsidRPr="00F07DE8">
        <w:rPr>
          <w:rFonts w:ascii="Times New Roman" w:hAnsi="Times New Roman"/>
          <w:bCs/>
          <w:sz w:val="24"/>
          <w:szCs w:val="24"/>
        </w:rPr>
        <w:t xml:space="preserve"> Вице-мисс</w:t>
      </w:r>
      <w:r w:rsidR="00C45BD4" w:rsidRPr="00F07DE8">
        <w:rPr>
          <w:rFonts w:ascii="Times New Roman" w:hAnsi="Times New Roman"/>
          <w:bCs/>
          <w:sz w:val="24"/>
          <w:szCs w:val="24"/>
        </w:rPr>
        <w:t xml:space="preserve">» Областного конкурса </w:t>
      </w:r>
      <w:r w:rsidR="00175AE4" w:rsidRPr="00F07DE8">
        <w:rPr>
          <w:rFonts w:ascii="Times New Roman" w:hAnsi="Times New Roman"/>
          <w:bCs/>
          <w:sz w:val="24"/>
          <w:szCs w:val="24"/>
        </w:rPr>
        <w:t>красоты, таланта, грации и творчества</w:t>
      </w:r>
      <w:r w:rsidRPr="00F07DE8">
        <w:rPr>
          <w:rFonts w:ascii="Times New Roman" w:hAnsi="Times New Roman"/>
          <w:bCs/>
          <w:sz w:val="24"/>
          <w:szCs w:val="24"/>
        </w:rPr>
        <w:t xml:space="preserve"> </w:t>
      </w:r>
      <w:r w:rsidR="00C45BD4" w:rsidRPr="00F07DE8">
        <w:rPr>
          <w:rFonts w:ascii="Times New Roman" w:hAnsi="Times New Roman"/>
          <w:bCs/>
          <w:sz w:val="24"/>
          <w:szCs w:val="24"/>
        </w:rPr>
        <w:t>«</w:t>
      </w:r>
      <w:r w:rsidR="00175AE4" w:rsidRPr="00F07DE8">
        <w:rPr>
          <w:rFonts w:ascii="Times New Roman" w:hAnsi="Times New Roman"/>
          <w:bCs/>
          <w:sz w:val="24"/>
          <w:szCs w:val="24"/>
        </w:rPr>
        <w:t>Мисс студенчество - 2019</w:t>
      </w:r>
      <w:r w:rsidR="00064373" w:rsidRPr="00F07DE8">
        <w:rPr>
          <w:rFonts w:ascii="Times New Roman" w:hAnsi="Times New Roman"/>
          <w:bCs/>
          <w:sz w:val="24"/>
          <w:szCs w:val="24"/>
        </w:rPr>
        <w:t>»</w:t>
      </w:r>
      <w:r w:rsidR="00175AE4" w:rsidRPr="00F07DE8">
        <w:rPr>
          <w:rFonts w:ascii="Times New Roman" w:hAnsi="Times New Roman"/>
          <w:bCs/>
          <w:sz w:val="24"/>
          <w:szCs w:val="24"/>
        </w:rPr>
        <w:t>, г. Пенза</w:t>
      </w:r>
      <w:r w:rsidRPr="00F07DE8">
        <w:rPr>
          <w:rFonts w:ascii="Times New Roman" w:hAnsi="Times New Roman"/>
          <w:bCs/>
          <w:sz w:val="24"/>
          <w:szCs w:val="24"/>
        </w:rPr>
        <w:t>;</w:t>
      </w:r>
    </w:p>
    <w:p w:rsidR="00E11175" w:rsidRPr="00F07DE8" w:rsidRDefault="00E11175" w:rsidP="00F07DE8">
      <w:pPr>
        <w:pStyle w:val="a3"/>
        <w:numPr>
          <w:ilvl w:val="0"/>
          <w:numId w:val="9"/>
        </w:numPr>
        <w:shd w:val="clear" w:color="auto" w:fill="FFFFFF"/>
        <w:tabs>
          <w:tab w:val="clear" w:pos="4167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>Жидков А., гр. 18НРм1 – победитель конкурса</w:t>
      </w:r>
      <w:r w:rsidR="00064373" w:rsidRPr="00F07DE8">
        <w:rPr>
          <w:rFonts w:ascii="Times New Roman" w:hAnsi="Times New Roman"/>
          <w:bCs/>
          <w:sz w:val="24"/>
          <w:szCs w:val="24"/>
        </w:rPr>
        <w:t xml:space="preserve"> ПГУ</w:t>
      </w:r>
      <w:r w:rsidRPr="00F07DE8">
        <w:rPr>
          <w:rFonts w:ascii="Times New Roman" w:hAnsi="Times New Roman"/>
          <w:bCs/>
          <w:sz w:val="24"/>
          <w:szCs w:val="24"/>
        </w:rPr>
        <w:t xml:space="preserve"> «А ну-ка, парни!»;</w:t>
      </w:r>
    </w:p>
    <w:p w:rsidR="00E11175" w:rsidRPr="00F07DE8" w:rsidRDefault="00E11175" w:rsidP="00F07DE8">
      <w:pPr>
        <w:pStyle w:val="a3"/>
        <w:numPr>
          <w:ilvl w:val="0"/>
          <w:numId w:val="9"/>
        </w:numPr>
        <w:shd w:val="clear" w:color="auto" w:fill="FFFFFF"/>
        <w:tabs>
          <w:tab w:val="clear" w:pos="4167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>Команда КВН «Наповал» - победитель фестиваля КВН ПГУ «Кубок ректора»;</w:t>
      </w:r>
    </w:p>
    <w:p w:rsidR="00E11175" w:rsidRPr="00F07DE8" w:rsidRDefault="00064373" w:rsidP="00F07DE8">
      <w:pPr>
        <w:pStyle w:val="a3"/>
        <w:numPr>
          <w:ilvl w:val="0"/>
          <w:numId w:val="9"/>
        </w:numPr>
        <w:shd w:val="clear" w:color="auto" w:fill="FFFFFF"/>
        <w:tabs>
          <w:tab w:val="clear" w:pos="4167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>Команда «ПсихАккорд» -</w:t>
      </w:r>
      <w:r w:rsidR="00E11175" w:rsidRPr="00F07DE8">
        <w:rPr>
          <w:rFonts w:ascii="Times New Roman" w:hAnsi="Times New Roman"/>
          <w:bCs/>
          <w:sz w:val="24"/>
          <w:szCs w:val="24"/>
        </w:rPr>
        <w:t xml:space="preserve"> </w:t>
      </w:r>
      <w:r w:rsidR="00E11175" w:rsidRPr="00F07DE8">
        <w:rPr>
          <w:rFonts w:ascii="Times New Roman" w:hAnsi="Times New Roman"/>
          <w:sz w:val="24"/>
          <w:szCs w:val="24"/>
          <w:lang w:eastAsia="ru-RU"/>
        </w:rPr>
        <w:t>II</w:t>
      </w:r>
      <w:r w:rsidR="00207670" w:rsidRPr="00F07DE8">
        <w:rPr>
          <w:rFonts w:ascii="Times New Roman" w:hAnsi="Times New Roman"/>
          <w:bCs/>
          <w:sz w:val="24"/>
          <w:szCs w:val="24"/>
        </w:rPr>
        <w:t xml:space="preserve"> место в </w:t>
      </w:r>
      <w:r w:rsidR="00E11175" w:rsidRPr="00F07DE8">
        <w:rPr>
          <w:rFonts w:ascii="Times New Roman" w:hAnsi="Times New Roman"/>
          <w:bCs/>
          <w:sz w:val="24"/>
          <w:szCs w:val="24"/>
        </w:rPr>
        <w:t>конкурсе</w:t>
      </w:r>
      <w:r w:rsidR="00207670" w:rsidRPr="00F07DE8">
        <w:rPr>
          <w:rFonts w:ascii="Times New Roman" w:hAnsi="Times New Roman"/>
          <w:bCs/>
          <w:sz w:val="24"/>
          <w:szCs w:val="24"/>
        </w:rPr>
        <w:t xml:space="preserve"> профессионального мастерства студентов</w:t>
      </w:r>
      <w:r w:rsidR="00E11175" w:rsidRPr="00F07DE8">
        <w:rPr>
          <w:rFonts w:ascii="Times New Roman" w:hAnsi="Times New Roman"/>
          <w:bCs/>
          <w:sz w:val="24"/>
          <w:szCs w:val="24"/>
        </w:rPr>
        <w:t xml:space="preserve"> «Педагогический дебют»</w:t>
      </w:r>
      <w:r w:rsidRPr="00F07DE8">
        <w:rPr>
          <w:rFonts w:ascii="Times New Roman" w:hAnsi="Times New Roman"/>
          <w:bCs/>
          <w:sz w:val="24"/>
          <w:szCs w:val="24"/>
        </w:rPr>
        <w:t xml:space="preserve"> (Педагогический институт им. В. Г. Белинского, ПГУ)</w:t>
      </w:r>
      <w:r w:rsidR="00E11175" w:rsidRPr="00F07DE8">
        <w:rPr>
          <w:rFonts w:ascii="Times New Roman" w:hAnsi="Times New Roman"/>
          <w:bCs/>
          <w:sz w:val="24"/>
          <w:szCs w:val="24"/>
        </w:rPr>
        <w:t>;</w:t>
      </w:r>
    </w:p>
    <w:p w:rsidR="00E11175" w:rsidRPr="00F07DE8" w:rsidRDefault="002F085E" w:rsidP="00F07DE8">
      <w:pPr>
        <w:pStyle w:val="a3"/>
        <w:numPr>
          <w:ilvl w:val="0"/>
          <w:numId w:val="9"/>
        </w:numPr>
        <w:shd w:val="clear" w:color="auto" w:fill="FFFFFF"/>
        <w:tabs>
          <w:tab w:val="clear" w:pos="416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>Женская команда факультета</w:t>
      </w:r>
      <w:r w:rsidR="00E11175" w:rsidRPr="00F07DE8">
        <w:rPr>
          <w:rFonts w:ascii="Times New Roman" w:hAnsi="Times New Roman"/>
          <w:bCs/>
          <w:sz w:val="24"/>
          <w:szCs w:val="24"/>
        </w:rPr>
        <w:t xml:space="preserve"> – победитель </w:t>
      </w:r>
      <w:r w:rsidR="00E11175" w:rsidRPr="00F07DE8">
        <w:rPr>
          <w:rFonts w:ascii="Times New Roman" w:hAnsi="Times New Roman"/>
          <w:sz w:val="24"/>
          <w:szCs w:val="24"/>
        </w:rPr>
        <w:t>Легкоатлетического кросса ПГУ;</w:t>
      </w:r>
    </w:p>
    <w:p w:rsidR="00E11175" w:rsidRPr="00F07DE8" w:rsidRDefault="002C255C" w:rsidP="00F07DE8">
      <w:pPr>
        <w:pStyle w:val="a3"/>
        <w:numPr>
          <w:ilvl w:val="0"/>
          <w:numId w:val="9"/>
        </w:numPr>
        <w:shd w:val="clear" w:color="auto" w:fill="FFFFFF"/>
        <w:tabs>
          <w:tab w:val="clear" w:pos="4167"/>
          <w:tab w:val="num" w:pos="0"/>
          <w:tab w:val="left" w:pos="993"/>
          <w:tab w:val="left" w:pos="1134"/>
          <w:tab w:val="num" w:pos="19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  <w:shd w:val="clear" w:color="auto" w:fill="FFFFFF"/>
        </w:rPr>
        <w:t xml:space="preserve">Команда </w:t>
      </w:r>
      <w:r w:rsidR="00E11175" w:rsidRPr="00F07DE8">
        <w:rPr>
          <w:rFonts w:ascii="Times New Roman" w:hAnsi="Times New Roman"/>
          <w:sz w:val="24"/>
          <w:szCs w:val="24"/>
          <w:shd w:val="clear" w:color="auto" w:fill="FFFFFF"/>
        </w:rPr>
        <w:t xml:space="preserve">«Lavetti» </w:t>
      </w:r>
      <w:r w:rsidR="00E11175" w:rsidRPr="00F07DE8">
        <w:rPr>
          <w:rFonts w:ascii="Times New Roman" w:hAnsi="Times New Roman"/>
          <w:sz w:val="24"/>
          <w:szCs w:val="24"/>
        </w:rPr>
        <w:t xml:space="preserve">– победитель </w:t>
      </w:r>
      <w:r w:rsidR="00E11175" w:rsidRPr="00F07DE8">
        <w:rPr>
          <w:rFonts w:ascii="Times New Roman" w:hAnsi="Times New Roman"/>
          <w:sz w:val="24"/>
          <w:szCs w:val="24"/>
          <w:shd w:val="clear" w:color="auto" w:fill="FFFFFF"/>
        </w:rPr>
        <w:t>Открытого фестиваля ИФКиС</w:t>
      </w:r>
      <w:r w:rsidR="00064373" w:rsidRPr="00F07DE8">
        <w:rPr>
          <w:rFonts w:ascii="Times New Roman" w:hAnsi="Times New Roman"/>
          <w:sz w:val="24"/>
          <w:szCs w:val="24"/>
          <w:shd w:val="clear" w:color="auto" w:fill="FFFFFF"/>
        </w:rPr>
        <w:t xml:space="preserve"> ПГУ</w:t>
      </w:r>
      <w:r w:rsidR="00E11175" w:rsidRPr="00F07DE8">
        <w:rPr>
          <w:rFonts w:ascii="Times New Roman" w:hAnsi="Times New Roman"/>
          <w:sz w:val="24"/>
          <w:szCs w:val="24"/>
          <w:shd w:val="clear" w:color="auto" w:fill="FFFFFF"/>
        </w:rPr>
        <w:t xml:space="preserve"> по аэробике;</w:t>
      </w:r>
    </w:p>
    <w:p w:rsidR="00E11175" w:rsidRPr="00F07DE8" w:rsidRDefault="00E11175" w:rsidP="00F07DE8">
      <w:pPr>
        <w:pStyle w:val="a3"/>
        <w:numPr>
          <w:ilvl w:val="0"/>
          <w:numId w:val="9"/>
        </w:numPr>
        <w:shd w:val="clear" w:color="auto" w:fill="FFFFFF"/>
        <w:tabs>
          <w:tab w:val="clear" w:pos="4167"/>
          <w:tab w:val="num" w:pos="0"/>
          <w:tab w:val="left" w:pos="993"/>
          <w:tab w:val="left" w:pos="1134"/>
          <w:tab w:val="num" w:pos="19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Тужилова </w:t>
      </w:r>
      <w:r w:rsidR="00064373" w:rsidRPr="00F07DE8">
        <w:rPr>
          <w:rFonts w:ascii="Times New Roman" w:hAnsi="Times New Roman"/>
          <w:sz w:val="24"/>
          <w:szCs w:val="24"/>
        </w:rPr>
        <w:t>Т., гр. 16НС1 – лауреат премии Г</w:t>
      </w:r>
      <w:r w:rsidRPr="00F07DE8">
        <w:rPr>
          <w:rFonts w:ascii="Times New Roman" w:hAnsi="Times New Roman"/>
          <w:sz w:val="24"/>
          <w:szCs w:val="24"/>
        </w:rPr>
        <w:t>убернатора Пензенской области;</w:t>
      </w:r>
    </w:p>
    <w:p w:rsidR="00E11175" w:rsidRPr="00F07DE8" w:rsidRDefault="00E11175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DE8">
        <w:rPr>
          <w:rFonts w:ascii="Times New Roman" w:hAnsi="Times New Roman"/>
          <w:sz w:val="24"/>
          <w:szCs w:val="24"/>
        </w:rPr>
        <w:t>*</w:t>
      </w:r>
      <w:r w:rsidR="002F085E" w:rsidRPr="00F07DE8">
        <w:rPr>
          <w:rFonts w:ascii="Times New Roman" w:hAnsi="Times New Roman"/>
          <w:sz w:val="24"/>
          <w:szCs w:val="24"/>
        </w:rPr>
        <w:t xml:space="preserve"> Восемь</w:t>
      </w:r>
      <w:r w:rsidRPr="00F07DE8">
        <w:rPr>
          <w:rFonts w:ascii="Times New Roman" w:hAnsi="Times New Roman"/>
          <w:sz w:val="24"/>
          <w:szCs w:val="24"/>
        </w:rPr>
        <w:t xml:space="preserve"> студентов кафедры </w:t>
      </w:r>
      <w:r w:rsidR="00064373" w:rsidRPr="00F07DE8">
        <w:rPr>
          <w:rFonts w:ascii="Times New Roman" w:hAnsi="Times New Roman"/>
          <w:sz w:val="24"/>
          <w:szCs w:val="24"/>
        </w:rPr>
        <w:t>«</w:t>
      </w:r>
      <w:r w:rsidRPr="00F07DE8">
        <w:rPr>
          <w:rFonts w:ascii="Times New Roman" w:hAnsi="Times New Roman"/>
          <w:sz w:val="24"/>
          <w:szCs w:val="24"/>
        </w:rPr>
        <w:t>МиМПМ</w:t>
      </w:r>
      <w:r w:rsidR="00064373" w:rsidRPr="00F07DE8">
        <w:rPr>
          <w:rFonts w:ascii="Times New Roman" w:hAnsi="Times New Roman"/>
          <w:sz w:val="24"/>
          <w:szCs w:val="24"/>
        </w:rPr>
        <w:t>»</w:t>
      </w:r>
      <w:r w:rsidRPr="00F07DE8">
        <w:rPr>
          <w:rFonts w:ascii="Times New Roman" w:hAnsi="Times New Roman"/>
          <w:sz w:val="24"/>
          <w:szCs w:val="24"/>
        </w:rPr>
        <w:t xml:space="preserve"> – лауреаты </w:t>
      </w:r>
      <w:r w:rsidRPr="00F07DE8">
        <w:rPr>
          <w:rFonts w:ascii="Times New Roman" w:hAnsi="Times New Roman"/>
          <w:sz w:val="24"/>
          <w:szCs w:val="24"/>
          <w:lang w:eastAsia="ru-RU"/>
        </w:rPr>
        <w:t>I-III степени Международного конкурса-фестиваля «Серебряная лира»</w:t>
      </w:r>
      <w:r w:rsidR="00064373" w:rsidRPr="00F07DE8">
        <w:rPr>
          <w:rFonts w:ascii="Times New Roman" w:hAnsi="Times New Roman"/>
          <w:sz w:val="24"/>
          <w:szCs w:val="24"/>
          <w:lang w:eastAsia="ru-RU"/>
        </w:rPr>
        <w:t xml:space="preserve"> (ПГУ, Пенза)</w:t>
      </w:r>
      <w:r w:rsidRPr="00F07DE8">
        <w:rPr>
          <w:rFonts w:ascii="Times New Roman" w:hAnsi="Times New Roman"/>
          <w:sz w:val="24"/>
          <w:szCs w:val="24"/>
          <w:lang w:eastAsia="ru-RU"/>
        </w:rPr>
        <w:t>.</w:t>
      </w:r>
    </w:p>
    <w:p w:rsidR="00E11175" w:rsidRPr="00F07DE8" w:rsidRDefault="00064373" w:rsidP="00F07D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*</w:t>
      </w:r>
      <w:r w:rsidR="00E11175" w:rsidRPr="00F07DE8">
        <w:rPr>
          <w:rFonts w:ascii="Times New Roman" w:hAnsi="Times New Roman"/>
          <w:sz w:val="24"/>
          <w:szCs w:val="24"/>
        </w:rPr>
        <w:t xml:space="preserve"> </w:t>
      </w:r>
      <w:r w:rsidR="00E11175" w:rsidRPr="00F07DE8">
        <w:rPr>
          <w:rFonts w:ascii="Times New Roman" w:hAnsi="Times New Roman"/>
          <w:b/>
          <w:i/>
          <w:sz w:val="24"/>
          <w:szCs w:val="24"/>
        </w:rPr>
        <w:t>2020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год:</w:t>
      </w:r>
    </w:p>
    <w:p w:rsidR="00E11175" w:rsidRPr="00F07DE8" w:rsidRDefault="00F20DB4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1. </w:t>
      </w:r>
      <w:r w:rsidR="00E11175" w:rsidRPr="00F07DE8">
        <w:rPr>
          <w:rFonts w:ascii="Times New Roman" w:hAnsi="Times New Roman"/>
          <w:sz w:val="24"/>
          <w:szCs w:val="24"/>
        </w:rPr>
        <w:t>студенты</w:t>
      </w:r>
      <w:r w:rsidR="002F085E" w:rsidRPr="00F07DE8">
        <w:rPr>
          <w:rFonts w:ascii="Times New Roman" w:hAnsi="Times New Roman"/>
          <w:sz w:val="24"/>
          <w:szCs w:val="24"/>
        </w:rPr>
        <w:t xml:space="preserve"> факультета</w:t>
      </w:r>
      <w:r w:rsidR="00E11175" w:rsidRPr="00F07DE8">
        <w:rPr>
          <w:rFonts w:ascii="Times New Roman" w:hAnsi="Times New Roman"/>
          <w:sz w:val="24"/>
          <w:szCs w:val="24"/>
        </w:rPr>
        <w:t xml:space="preserve"> - серебряные</w:t>
      </w:r>
      <w:r w:rsidR="00A63D40" w:rsidRPr="00F07DE8">
        <w:rPr>
          <w:rFonts w:ascii="Times New Roman" w:hAnsi="Times New Roman"/>
          <w:sz w:val="24"/>
          <w:szCs w:val="24"/>
        </w:rPr>
        <w:t xml:space="preserve"> призё</w:t>
      </w:r>
      <w:r w:rsidR="00E11175" w:rsidRPr="00F07DE8">
        <w:rPr>
          <w:rFonts w:ascii="Times New Roman" w:hAnsi="Times New Roman"/>
          <w:sz w:val="24"/>
          <w:szCs w:val="24"/>
        </w:rPr>
        <w:t>ры Всероссийского экологического квеста «Вода России»;</w:t>
      </w:r>
    </w:p>
    <w:p w:rsidR="00E11175" w:rsidRPr="00F07DE8" w:rsidRDefault="00F20DB4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lastRenderedPageBreak/>
        <w:t>2</w:t>
      </w:r>
      <w:r w:rsidR="00E11175" w:rsidRPr="00F07DE8">
        <w:rPr>
          <w:rFonts w:ascii="Times New Roman" w:hAnsi="Times New Roman"/>
          <w:sz w:val="24"/>
          <w:szCs w:val="24"/>
        </w:rPr>
        <w:t>. студенты</w:t>
      </w:r>
      <w:r w:rsidR="002F085E" w:rsidRPr="00F07DE8">
        <w:rPr>
          <w:rFonts w:ascii="Times New Roman" w:hAnsi="Times New Roman"/>
          <w:sz w:val="24"/>
          <w:szCs w:val="24"/>
        </w:rPr>
        <w:t xml:space="preserve"> факультета</w:t>
      </w:r>
      <w:r w:rsidR="00E11175" w:rsidRPr="00F07DE8">
        <w:rPr>
          <w:rFonts w:ascii="Times New Roman" w:hAnsi="Times New Roman"/>
          <w:sz w:val="24"/>
          <w:szCs w:val="24"/>
        </w:rPr>
        <w:t xml:space="preserve"> - победители Всероссийской акции «День единых действий «Пообедаем за климат»»;</w:t>
      </w:r>
    </w:p>
    <w:p w:rsidR="00E11175" w:rsidRPr="00F07DE8" w:rsidRDefault="00F20DB4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3</w:t>
      </w:r>
      <w:r w:rsidR="00E11175" w:rsidRPr="00F07DE8">
        <w:rPr>
          <w:rFonts w:ascii="Times New Roman" w:hAnsi="Times New Roman"/>
          <w:sz w:val="24"/>
          <w:szCs w:val="24"/>
        </w:rPr>
        <w:t>. творческий к</w:t>
      </w:r>
      <w:r w:rsidR="002F085E" w:rsidRPr="00F07DE8">
        <w:rPr>
          <w:rFonts w:ascii="Times New Roman" w:hAnsi="Times New Roman"/>
          <w:sz w:val="24"/>
          <w:szCs w:val="24"/>
        </w:rPr>
        <w:t>оллектив факультета</w:t>
      </w:r>
      <w:r w:rsidR="00E11175" w:rsidRPr="00F07DE8">
        <w:rPr>
          <w:rFonts w:ascii="Times New Roman" w:hAnsi="Times New Roman"/>
          <w:sz w:val="24"/>
          <w:szCs w:val="24"/>
        </w:rPr>
        <w:t xml:space="preserve"> – победитель смотра-конкурса ПГУ «Первокурсник»;</w:t>
      </w:r>
    </w:p>
    <w:p w:rsidR="00E11175" w:rsidRPr="00F07DE8" w:rsidRDefault="00F20DB4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4</w:t>
      </w:r>
      <w:r w:rsidR="00E11175" w:rsidRPr="00F07DE8">
        <w:rPr>
          <w:rFonts w:ascii="Times New Roman" w:hAnsi="Times New Roman"/>
          <w:sz w:val="24"/>
          <w:szCs w:val="24"/>
        </w:rPr>
        <w:t xml:space="preserve">. Саченкова </w:t>
      </w:r>
      <w:r w:rsidR="00A63D40" w:rsidRPr="00F07DE8">
        <w:rPr>
          <w:rFonts w:ascii="Times New Roman" w:hAnsi="Times New Roman"/>
          <w:sz w:val="24"/>
          <w:szCs w:val="24"/>
        </w:rPr>
        <w:t>А., гр. 17НПК1 – бронзовый призё</w:t>
      </w:r>
      <w:r w:rsidR="00E11175" w:rsidRPr="00F07DE8">
        <w:rPr>
          <w:rFonts w:ascii="Times New Roman" w:hAnsi="Times New Roman"/>
          <w:sz w:val="24"/>
          <w:szCs w:val="24"/>
        </w:rPr>
        <w:t xml:space="preserve">р Областного конкурса «Лучший командир студенческого отряда». </w:t>
      </w:r>
    </w:p>
    <w:p w:rsidR="00E11175" w:rsidRPr="00F07DE8" w:rsidRDefault="00E11175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DE8">
        <w:rPr>
          <w:rFonts w:ascii="Times New Roman" w:hAnsi="Times New Roman"/>
          <w:sz w:val="24"/>
          <w:szCs w:val="24"/>
        </w:rPr>
        <w:t>*</w:t>
      </w:r>
      <w:r w:rsidR="002F085E" w:rsidRPr="00F07DE8">
        <w:rPr>
          <w:rFonts w:ascii="Times New Roman" w:hAnsi="Times New Roman"/>
          <w:sz w:val="24"/>
          <w:szCs w:val="24"/>
        </w:rPr>
        <w:t xml:space="preserve"> Двенадцать</w:t>
      </w:r>
      <w:r w:rsidRPr="00F07DE8">
        <w:rPr>
          <w:rFonts w:ascii="Times New Roman" w:hAnsi="Times New Roman"/>
          <w:sz w:val="24"/>
          <w:szCs w:val="24"/>
        </w:rPr>
        <w:t xml:space="preserve"> студентов кафедры </w:t>
      </w:r>
      <w:r w:rsidR="002C255C" w:rsidRPr="00F07DE8">
        <w:rPr>
          <w:rFonts w:ascii="Times New Roman" w:hAnsi="Times New Roman"/>
          <w:sz w:val="24"/>
          <w:szCs w:val="24"/>
        </w:rPr>
        <w:t>«</w:t>
      </w:r>
      <w:r w:rsidRPr="00F07DE8">
        <w:rPr>
          <w:rFonts w:ascii="Times New Roman" w:hAnsi="Times New Roman"/>
          <w:sz w:val="24"/>
          <w:szCs w:val="24"/>
        </w:rPr>
        <w:t>МиМПМ</w:t>
      </w:r>
      <w:r w:rsidR="002C255C" w:rsidRPr="00F07DE8">
        <w:rPr>
          <w:rFonts w:ascii="Times New Roman" w:hAnsi="Times New Roman"/>
          <w:sz w:val="24"/>
          <w:szCs w:val="24"/>
        </w:rPr>
        <w:t>»</w:t>
      </w:r>
      <w:r w:rsidRPr="00F07DE8">
        <w:rPr>
          <w:rFonts w:ascii="Times New Roman" w:hAnsi="Times New Roman"/>
          <w:sz w:val="24"/>
          <w:szCs w:val="24"/>
        </w:rPr>
        <w:t xml:space="preserve"> – лауреаты </w:t>
      </w:r>
      <w:r w:rsidRPr="00F07DE8">
        <w:rPr>
          <w:rFonts w:ascii="Times New Roman" w:hAnsi="Times New Roman"/>
          <w:sz w:val="24"/>
          <w:szCs w:val="24"/>
          <w:lang w:eastAsia="ru-RU"/>
        </w:rPr>
        <w:t>I-III степени Международного конкурса-фестиваля «Серебряная лира»</w:t>
      </w:r>
      <w:r w:rsidR="002C255C" w:rsidRPr="00F07DE8">
        <w:rPr>
          <w:rFonts w:ascii="Times New Roman" w:hAnsi="Times New Roman"/>
          <w:sz w:val="24"/>
          <w:szCs w:val="24"/>
          <w:lang w:eastAsia="ru-RU"/>
        </w:rPr>
        <w:t xml:space="preserve"> (ПГУ, Пенза)</w:t>
      </w:r>
      <w:r w:rsidRPr="00F07DE8">
        <w:rPr>
          <w:rFonts w:ascii="Times New Roman" w:hAnsi="Times New Roman"/>
          <w:sz w:val="24"/>
          <w:szCs w:val="24"/>
          <w:lang w:eastAsia="ru-RU"/>
        </w:rPr>
        <w:t>.</w:t>
      </w:r>
    </w:p>
    <w:p w:rsidR="00E11175" w:rsidRPr="00F07DE8" w:rsidRDefault="002C255C" w:rsidP="00F07D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* </w:t>
      </w:r>
      <w:r w:rsidRPr="00F07DE8">
        <w:rPr>
          <w:rFonts w:ascii="Times New Roman" w:hAnsi="Times New Roman"/>
          <w:b/>
          <w:i/>
          <w:sz w:val="24"/>
          <w:szCs w:val="24"/>
        </w:rPr>
        <w:t>2021 год:</w:t>
      </w:r>
    </w:p>
    <w:p w:rsidR="00E11175" w:rsidRPr="00F07DE8" w:rsidRDefault="00DC1433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1</w:t>
      </w:r>
      <w:r w:rsidR="00E11175" w:rsidRPr="00F07DE8">
        <w:rPr>
          <w:rFonts w:ascii="Times New Roman" w:hAnsi="Times New Roman"/>
          <w:sz w:val="24"/>
          <w:szCs w:val="24"/>
        </w:rPr>
        <w:t>. Трубникова А., гр. 16НПК1 – победитель Всероссийского профессионального конкурса «Учитель будущего. Студенты»</w:t>
      </w:r>
      <w:r w:rsidR="00207670" w:rsidRPr="00F07DE8">
        <w:rPr>
          <w:rFonts w:ascii="Times New Roman" w:hAnsi="Times New Roman"/>
          <w:sz w:val="24"/>
          <w:szCs w:val="24"/>
        </w:rPr>
        <w:t xml:space="preserve"> - проект президентской платформы «Россия – страна возможностей»</w:t>
      </w:r>
      <w:r w:rsidR="00E11175" w:rsidRPr="00F07DE8">
        <w:rPr>
          <w:rFonts w:ascii="Times New Roman" w:hAnsi="Times New Roman"/>
          <w:sz w:val="24"/>
          <w:szCs w:val="24"/>
        </w:rPr>
        <w:t>;</w:t>
      </w:r>
    </w:p>
    <w:p w:rsidR="00E11175" w:rsidRPr="00F07DE8" w:rsidRDefault="00DC1433" w:rsidP="00F07DE8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07DE8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="002F085E" w:rsidRPr="00F07DE8">
        <w:rPr>
          <w:rFonts w:ascii="Times New Roman" w:hAnsi="Times New Roman"/>
          <w:b w:val="0"/>
          <w:color w:val="auto"/>
          <w:sz w:val="24"/>
          <w:szCs w:val="24"/>
        </w:rPr>
        <w:t>. команда факультета</w:t>
      </w:r>
      <w:r w:rsidR="00E11175" w:rsidRPr="00F07DE8">
        <w:rPr>
          <w:rFonts w:ascii="Times New Roman" w:hAnsi="Times New Roman"/>
          <w:b w:val="0"/>
          <w:color w:val="auto"/>
          <w:sz w:val="24"/>
          <w:szCs w:val="24"/>
        </w:rPr>
        <w:t xml:space="preserve"> – победитель </w:t>
      </w:r>
      <w:r w:rsidR="00E11175" w:rsidRPr="00F07DE8">
        <w:rPr>
          <w:rFonts w:ascii="Times New Roman" w:hAnsi="Times New Roman"/>
          <w:b w:val="0"/>
          <w:bCs w:val="0"/>
          <w:color w:val="auto"/>
          <w:sz w:val="24"/>
          <w:szCs w:val="24"/>
        </w:rPr>
        <w:t>Всероссийской студенческой олимпиады «Педагогика: эффективные воспитательные практики»;</w:t>
      </w:r>
    </w:p>
    <w:p w:rsidR="00E11175" w:rsidRPr="00F07DE8" w:rsidRDefault="00DC1433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3</w:t>
      </w:r>
      <w:r w:rsidR="00E11175" w:rsidRPr="00F07DE8">
        <w:rPr>
          <w:rFonts w:ascii="Times New Roman" w:hAnsi="Times New Roman"/>
          <w:sz w:val="24"/>
          <w:szCs w:val="24"/>
        </w:rPr>
        <w:t xml:space="preserve">. академический ансамбль кафедры </w:t>
      </w:r>
      <w:r w:rsidR="002C255C" w:rsidRPr="00F07DE8">
        <w:rPr>
          <w:rFonts w:ascii="Times New Roman" w:hAnsi="Times New Roman"/>
          <w:sz w:val="24"/>
          <w:szCs w:val="24"/>
        </w:rPr>
        <w:t>«</w:t>
      </w:r>
      <w:r w:rsidR="00E11175" w:rsidRPr="00F07DE8">
        <w:rPr>
          <w:rFonts w:ascii="Times New Roman" w:hAnsi="Times New Roman"/>
          <w:sz w:val="24"/>
          <w:szCs w:val="24"/>
        </w:rPr>
        <w:t>МиМПМ</w:t>
      </w:r>
      <w:r w:rsidR="002C255C" w:rsidRPr="00F07DE8">
        <w:rPr>
          <w:rFonts w:ascii="Times New Roman" w:hAnsi="Times New Roman"/>
          <w:sz w:val="24"/>
          <w:szCs w:val="24"/>
        </w:rPr>
        <w:t>»</w:t>
      </w:r>
      <w:r w:rsidR="00E11175" w:rsidRPr="00F07DE8">
        <w:rPr>
          <w:rFonts w:ascii="Times New Roman" w:hAnsi="Times New Roman"/>
          <w:sz w:val="24"/>
          <w:szCs w:val="24"/>
        </w:rPr>
        <w:t xml:space="preserve"> – лауреат областного смотра-конкурса «Студенческая весна»;</w:t>
      </w:r>
    </w:p>
    <w:p w:rsidR="00E11175" w:rsidRPr="00F07DE8" w:rsidRDefault="00DC1433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4</w:t>
      </w:r>
      <w:r w:rsidR="00E11175" w:rsidRPr="00F07DE8">
        <w:rPr>
          <w:rFonts w:ascii="Times New Roman" w:hAnsi="Times New Roman"/>
          <w:sz w:val="24"/>
          <w:szCs w:val="24"/>
        </w:rPr>
        <w:t>. хореографический коллектив факультета – обладатель специального приза областного смотра-конкурса «Студенческая весна»;</w:t>
      </w:r>
    </w:p>
    <w:p w:rsidR="00E11175" w:rsidRPr="00F07DE8" w:rsidRDefault="00DC1433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5</w:t>
      </w:r>
      <w:r w:rsidR="00E11175" w:rsidRPr="00F07DE8">
        <w:rPr>
          <w:rFonts w:ascii="Times New Roman" w:hAnsi="Times New Roman"/>
          <w:sz w:val="24"/>
          <w:szCs w:val="24"/>
        </w:rPr>
        <w:t>. Ачило</w:t>
      </w:r>
      <w:r w:rsidR="002C255C" w:rsidRPr="00F07DE8">
        <w:rPr>
          <w:rFonts w:ascii="Times New Roman" w:hAnsi="Times New Roman"/>
          <w:sz w:val="24"/>
          <w:szCs w:val="24"/>
        </w:rPr>
        <w:t>ва Д., гр. 19НПН1 – победитель Р</w:t>
      </w:r>
      <w:r w:rsidR="00E11175" w:rsidRPr="00F07DE8">
        <w:rPr>
          <w:rFonts w:ascii="Times New Roman" w:hAnsi="Times New Roman"/>
          <w:sz w:val="24"/>
          <w:szCs w:val="24"/>
        </w:rPr>
        <w:t>егионального конкурса «Татар кызы»</w:t>
      </w:r>
      <w:r w:rsidR="002C255C" w:rsidRPr="00F07DE8">
        <w:rPr>
          <w:rFonts w:ascii="Times New Roman" w:hAnsi="Times New Roman"/>
          <w:sz w:val="24"/>
          <w:szCs w:val="24"/>
        </w:rPr>
        <w:t>, г. Пенза</w:t>
      </w:r>
      <w:r w:rsidR="00E11175" w:rsidRPr="00F07DE8">
        <w:rPr>
          <w:rFonts w:ascii="Times New Roman" w:hAnsi="Times New Roman"/>
          <w:sz w:val="24"/>
          <w:szCs w:val="24"/>
        </w:rPr>
        <w:t>;</w:t>
      </w:r>
    </w:p>
    <w:p w:rsidR="00E11175" w:rsidRPr="00F07DE8" w:rsidRDefault="00DC1433" w:rsidP="00F07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hAnsi="Times New Roman"/>
          <w:sz w:val="24"/>
          <w:szCs w:val="24"/>
        </w:rPr>
        <w:t>6</w:t>
      </w:r>
      <w:r w:rsidR="00C45BD4" w:rsidRPr="00F07DE8">
        <w:rPr>
          <w:rFonts w:ascii="Times New Roman" w:hAnsi="Times New Roman"/>
          <w:sz w:val="24"/>
          <w:szCs w:val="24"/>
        </w:rPr>
        <w:t>. Легашнё</w:t>
      </w:r>
      <w:r w:rsidR="00E11175" w:rsidRPr="00F07DE8">
        <w:rPr>
          <w:rFonts w:ascii="Times New Roman" w:hAnsi="Times New Roman"/>
          <w:sz w:val="24"/>
          <w:szCs w:val="24"/>
        </w:rPr>
        <w:t xml:space="preserve">ва Ю., гр. 20НПН1 – </w:t>
      </w:r>
      <w:r w:rsidR="00E11175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гран-при Всероссийского заочного музыкального </w:t>
      </w:r>
      <w:proofErr w:type="gramStart"/>
      <w:r w:rsidR="00E11175" w:rsidRPr="00F07DE8">
        <w:rPr>
          <w:rFonts w:ascii="Times New Roman" w:eastAsia="Times New Roman" w:hAnsi="Times New Roman"/>
          <w:sz w:val="24"/>
          <w:szCs w:val="24"/>
          <w:lang w:eastAsia="ru-RU"/>
        </w:rPr>
        <w:t>интернет-конкурса</w:t>
      </w:r>
      <w:proofErr w:type="gramEnd"/>
      <w:r w:rsidR="00E11175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«Звезда России»</w:t>
      </w:r>
      <w:r w:rsidR="002C255C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; лауреат </w:t>
      </w:r>
      <w:r w:rsidR="002C255C" w:rsidRPr="00F07DE8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2C255C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1175" w:rsidRPr="00F07DE8">
        <w:rPr>
          <w:rFonts w:ascii="Times New Roman" w:eastAsia="Times New Roman" w:hAnsi="Times New Roman"/>
          <w:sz w:val="24"/>
          <w:szCs w:val="24"/>
          <w:lang w:eastAsia="ru-RU"/>
        </w:rPr>
        <w:t>степени Международного конкурса творчества и искусства «VinArt»</w:t>
      </w:r>
      <w:r w:rsidR="00247A91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F085E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247A91" w:rsidRPr="00F07DE8">
        <w:rPr>
          <w:rFonts w:ascii="Times New Roman" w:eastAsia="Times New Roman" w:hAnsi="Times New Roman"/>
          <w:sz w:val="24"/>
          <w:szCs w:val="24"/>
          <w:lang w:eastAsia="ru-RU"/>
        </w:rPr>
        <w:t>Пенза</w:t>
      </w:r>
      <w:r w:rsidR="002C255C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; лауреат </w:t>
      </w:r>
      <w:r w:rsidR="002C255C" w:rsidRPr="00F07DE8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2C255C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r w:rsidR="00E11175" w:rsidRPr="00F07DE8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2C255C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1175" w:rsidRPr="00F07DE8">
        <w:rPr>
          <w:rFonts w:ascii="Times New Roman" w:eastAsia="Times New Roman" w:hAnsi="Times New Roman"/>
          <w:sz w:val="24"/>
          <w:szCs w:val="24"/>
          <w:lang w:eastAsia="ru-RU"/>
        </w:rPr>
        <w:t>Международного конкурса-фестиваля детского, юношеского и взрослого творчества «Звёздочки России»</w:t>
      </w:r>
      <w:r w:rsidR="002C255C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; лауреат </w:t>
      </w:r>
      <w:r w:rsidR="002C255C" w:rsidRPr="00F07DE8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2C255C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1175" w:rsidRPr="00F07DE8">
        <w:rPr>
          <w:rFonts w:ascii="Times New Roman" w:eastAsia="Times New Roman" w:hAnsi="Times New Roman"/>
          <w:sz w:val="24"/>
          <w:szCs w:val="24"/>
          <w:lang w:eastAsia="ru-RU"/>
        </w:rPr>
        <w:t>степени Открытого квалификационного международного проекта «Таланты России» в номинации «Эстрадный вокал»</w:t>
      </w:r>
      <w:r w:rsidR="002C255C" w:rsidRPr="00F07DE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hyperlink r:id="rId7" w:tgtFrame="_blank" w:history="1"/>
      <w:r w:rsidR="002C255C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лауреат </w:t>
      </w:r>
      <w:r w:rsidR="002C255C" w:rsidRPr="00F07DE8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2C255C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1175" w:rsidRPr="00F07DE8">
        <w:rPr>
          <w:rFonts w:ascii="Times New Roman" w:eastAsia="Times New Roman" w:hAnsi="Times New Roman"/>
          <w:sz w:val="24"/>
          <w:szCs w:val="24"/>
          <w:lang w:eastAsia="ru-RU"/>
        </w:rPr>
        <w:t>степени Международного конкурса дарований и талантов «Лебединая верность» в номинации «Эстрадная песня на иностранном языке»</w:t>
      </w:r>
      <w:r w:rsidR="001B5C32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; лауреат </w:t>
      </w:r>
      <w:r w:rsidR="001B5C32" w:rsidRPr="00F07DE8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1B5C32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1175" w:rsidRPr="00F07DE8">
        <w:rPr>
          <w:rFonts w:ascii="Times New Roman" w:eastAsia="Times New Roman" w:hAnsi="Times New Roman"/>
          <w:sz w:val="24"/>
          <w:szCs w:val="24"/>
          <w:lang w:eastAsia="ru-RU"/>
        </w:rPr>
        <w:t>степени Международного фестиваля детского, юношеского и взрослого творчества «Матрёшка» в номинации «Эстрадный вокал»;</w:t>
      </w:r>
    </w:p>
    <w:p w:rsidR="00E11175" w:rsidRPr="00F07DE8" w:rsidRDefault="00DC1433" w:rsidP="00F07D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11175" w:rsidRPr="00F07DE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11175" w:rsidRPr="00F07DE8">
        <w:rPr>
          <w:rFonts w:ascii="Times New Roman" w:hAnsi="Times New Roman"/>
          <w:sz w:val="24"/>
          <w:szCs w:val="24"/>
        </w:rPr>
        <w:t>т</w:t>
      </w:r>
      <w:r w:rsidR="002F085E" w:rsidRPr="00F07DE8">
        <w:rPr>
          <w:rFonts w:ascii="Times New Roman" w:hAnsi="Times New Roman"/>
          <w:sz w:val="24"/>
          <w:szCs w:val="24"/>
        </w:rPr>
        <w:t>ворческий коллектив факультета</w:t>
      </w:r>
      <w:r w:rsidR="00064373" w:rsidRPr="00F07DE8">
        <w:rPr>
          <w:rFonts w:ascii="Times New Roman" w:hAnsi="Times New Roman"/>
          <w:sz w:val="24"/>
          <w:szCs w:val="24"/>
        </w:rPr>
        <w:t xml:space="preserve"> -</w:t>
      </w:r>
      <w:r w:rsidR="00E11175" w:rsidRPr="00F07DE8">
        <w:rPr>
          <w:rFonts w:ascii="Times New Roman" w:hAnsi="Times New Roman"/>
          <w:sz w:val="24"/>
          <w:szCs w:val="24"/>
        </w:rPr>
        <w:t xml:space="preserve"> </w:t>
      </w:r>
      <w:r w:rsidR="00E11175" w:rsidRPr="00F07DE8">
        <w:rPr>
          <w:rFonts w:ascii="Times New Roman" w:hAnsi="Times New Roman"/>
          <w:sz w:val="24"/>
          <w:szCs w:val="24"/>
          <w:lang w:eastAsia="ru-RU"/>
        </w:rPr>
        <w:t>II место в смотре-конкурсе ПГУ «Студенческая весна»;</w:t>
      </w:r>
    </w:p>
    <w:p w:rsidR="00E11175" w:rsidRPr="00F07DE8" w:rsidRDefault="00DC1433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8</w:t>
      </w:r>
      <w:r w:rsidR="00E11175" w:rsidRPr="00F07DE8">
        <w:rPr>
          <w:rFonts w:ascii="Times New Roman" w:hAnsi="Times New Roman"/>
          <w:sz w:val="24"/>
          <w:szCs w:val="24"/>
        </w:rPr>
        <w:t>. творческ</w:t>
      </w:r>
      <w:r w:rsidR="002F085E" w:rsidRPr="00F07DE8">
        <w:rPr>
          <w:rFonts w:ascii="Times New Roman" w:hAnsi="Times New Roman"/>
          <w:sz w:val="24"/>
          <w:szCs w:val="24"/>
        </w:rPr>
        <w:t>ий коллектив факультета</w:t>
      </w:r>
      <w:r w:rsidR="00E11175" w:rsidRPr="00F07DE8">
        <w:rPr>
          <w:rFonts w:ascii="Times New Roman" w:hAnsi="Times New Roman"/>
          <w:sz w:val="24"/>
          <w:szCs w:val="24"/>
        </w:rPr>
        <w:t xml:space="preserve"> – победитель смотра-конкурса ПГУ «Первокурсник».</w:t>
      </w:r>
    </w:p>
    <w:p w:rsidR="00E11175" w:rsidRPr="00F07DE8" w:rsidRDefault="00E11175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DE8">
        <w:rPr>
          <w:rFonts w:ascii="Times New Roman" w:hAnsi="Times New Roman"/>
          <w:sz w:val="24"/>
          <w:szCs w:val="24"/>
        </w:rPr>
        <w:t>*</w:t>
      </w:r>
      <w:r w:rsidR="002F085E" w:rsidRPr="00F07DE8">
        <w:rPr>
          <w:rFonts w:ascii="Times New Roman" w:hAnsi="Times New Roman"/>
          <w:sz w:val="24"/>
          <w:szCs w:val="24"/>
        </w:rPr>
        <w:t xml:space="preserve"> Пятнадцать</w:t>
      </w:r>
      <w:r w:rsidRPr="00F07DE8">
        <w:rPr>
          <w:rFonts w:ascii="Times New Roman" w:hAnsi="Times New Roman"/>
          <w:sz w:val="24"/>
          <w:szCs w:val="24"/>
        </w:rPr>
        <w:t xml:space="preserve"> студентов кафедры </w:t>
      </w:r>
      <w:r w:rsidR="001B5C32" w:rsidRPr="00F07DE8">
        <w:rPr>
          <w:rFonts w:ascii="Times New Roman" w:hAnsi="Times New Roman"/>
          <w:sz w:val="24"/>
          <w:szCs w:val="24"/>
        </w:rPr>
        <w:t>«</w:t>
      </w:r>
      <w:r w:rsidRPr="00F07DE8">
        <w:rPr>
          <w:rFonts w:ascii="Times New Roman" w:hAnsi="Times New Roman"/>
          <w:sz w:val="24"/>
          <w:szCs w:val="24"/>
        </w:rPr>
        <w:t>МиМПМ</w:t>
      </w:r>
      <w:r w:rsidR="001B5C32" w:rsidRPr="00F07DE8">
        <w:rPr>
          <w:rFonts w:ascii="Times New Roman" w:hAnsi="Times New Roman"/>
          <w:sz w:val="24"/>
          <w:szCs w:val="24"/>
        </w:rPr>
        <w:t>»</w:t>
      </w:r>
      <w:r w:rsidRPr="00F07DE8">
        <w:rPr>
          <w:rFonts w:ascii="Times New Roman" w:hAnsi="Times New Roman"/>
          <w:sz w:val="24"/>
          <w:szCs w:val="24"/>
        </w:rPr>
        <w:t xml:space="preserve"> – лауреаты </w:t>
      </w:r>
      <w:r w:rsidRPr="00F07DE8">
        <w:rPr>
          <w:rFonts w:ascii="Times New Roman" w:hAnsi="Times New Roman"/>
          <w:sz w:val="24"/>
          <w:szCs w:val="24"/>
          <w:lang w:eastAsia="ru-RU"/>
        </w:rPr>
        <w:t>I-III степени Международного конкурса-фестиваля «Серебряная лира»</w:t>
      </w:r>
      <w:r w:rsidR="001B5C32" w:rsidRPr="00F07DE8">
        <w:rPr>
          <w:rFonts w:ascii="Times New Roman" w:hAnsi="Times New Roman"/>
          <w:sz w:val="24"/>
          <w:szCs w:val="24"/>
          <w:lang w:eastAsia="ru-RU"/>
        </w:rPr>
        <w:t xml:space="preserve"> (ПГУ, Пенза)</w:t>
      </w:r>
      <w:r w:rsidRPr="00F07DE8">
        <w:rPr>
          <w:rFonts w:ascii="Times New Roman" w:hAnsi="Times New Roman"/>
          <w:sz w:val="24"/>
          <w:szCs w:val="24"/>
          <w:lang w:eastAsia="ru-RU"/>
        </w:rPr>
        <w:t>.</w:t>
      </w:r>
    </w:p>
    <w:p w:rsidR="00E11175" w:rsidRPr="00F07DE8" w:rsidRDefault="00E11175" w:rsidP="00F07D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b/>
          <w:i/>
          <w:sz w:val="24"/>
          <w:szCs w:val="24"/>
        </w:rPr>
        <w:t>2022 г.</w:t>
      </w:r>
      <w:r w:rsidR="001B5C32" w:rsidRPr="00F07DE8">
        <w:rPr>
          <w:rFonts w:ascii="Times New Roman" w:hAnsi="Times New Roman"/>
          <w:b/>
          <w:i/>
          <w:sz w:val="24"/>
          <w:szCs w:val="24"/>
        </w:rPr>
        <w:t>:</w:t>
      </w:r>
    </w:p>
    <w:p w:rsidR="00E11175" w:rsidRPr="00F07DE8" w:rsidRDefault="00E11175" w:rsidP="00F07DE8">
      <w:pPr>
        <w:pStyle w:val="a3"/>
        <w:numPr>
          <w:ilvl w:val="0"/>
          <w:numId w:val="10"/>
        </w:numPr>
        <w:tabs>
          <w:tab w:val="clear" w:pos="4167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bCs/>
          <w:sz w:val="24"/>
          <w:szCs w:val="24"/>
        </w:rPr>
        <w:t>Тюпаева А., гр. 19НПН1</w:t>
      </w:r>
      <w:r w:rsidR="001B5C32" w:rsidRPr="00F07DE8">
        <w:rPr>
          <w:rFonts w:ascii="Times New Roman" w:hAnsi="Times New Roman"/>
          <w:bCs/>
          <w:sz w:val="24"/>
          <w:szCs w:val="24"/>
        </w:rPr>
        <w:t>– серебряный призё</w:t>
      </w:r>
      <w:r w:rsidRPr="00F07DE8">
        <w:rPr>
          <w:rFonts w:ascii="Times New Roman" w:hAnsi="Times New Roman"/>
          <w:bCs/>
          <w:sz w:val="24"/>
          <w:szCs w:val="24"/>
        </w:rPr>
        <w:t xml:space="preserve">р Открытой международной студенческой </w:t>
      </w:r>
      <w:proofErr w:type="gramStart"/>
      <w:r w:rsidRPr="00F07DE8">
        <w:rPr>
          <w:rFonts w:ascii="Times New Roman" w:hAnsi="Times New Roman"/>
          <w:bCs/>
          <w:sz w:val="24"/>
          <w:szCs w:val="24"/>
        </w:rPr>
        <w:t>Интернет-олимпиады</w:t>
      </w:r>
      <w:proofErr w:type="gramEnd"/>
      <w:r w:rsidRPr="00F07DE8">
        <w:rPr>
          <w:rFonts w:ascii="Times New Roman" w:hAnsi="Times New Roman"/>
          <w:bCs/>
          <w:sz w:val="24"/>
          <w:szCs w:val="24"/>
        </w:rPr>
        <w:t xml:space="preserve"> по дисциплине «Педагогика»;</w:t>
      </w:r>
      <w:r w:rsidR="001B5C32" w:rsidRPr="00F07DE8">
        <w:rPr>
          <w:rFonts w:ascii="Times New Roman" w:hAnsi="Times New Roman"/>
          <w:sz w:val="24"/>
          <w:szCs w:val="24"/>
        </w:rPr>
        <w:t xml:space="preserve"> победитель регионального этапа и лауреат финала Российской национальной премии «Студент года»;</w:t>
      </w:r>
    </w:p>
    <w:p w:rsidR="00E11175" w:rsidRPr="00F07DE8" w:rsidRDefault="00E11175" w:rsidP="00F07DE8">
      <w:pPr>
        <w:pStyle w:val="a3"/>
        <w:numPr>
          <w:ilvl w:val="0"/>
          <w:numId w:val="10"/>
        </w:numPr>
        <w:tabs>
          <w:tab w:val="clear" w:pos="4167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хореографический коллектив факультета (народный танец «Тамбовская таратайка») – лауреат областного смотра-конкурса «Студенческая весна»;</w:t>
      </w:r>
    </w:p>
    <w:p w:rsidR="00E11175" w:rsidRPr="00F07DE8" w:rsidRDefault="00E11175" w:rsidP="00F07DE8">
      <w:pPr>
        <w:pStyle w:val="a3"/>
        <w:numPr>
          <w:ilvl w:val="0"/>
          <w:numId w:val="10"/>
        </w:numPr>
        <w:tabs>
          <w:tab w:val="clear" w:pos="4167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команда КВН «Девочки с учёбы» - победитель музыкального фестиваля Официальной лиги МС КВН «Сура» «Кубок губернатора»</w:t>
      </w:r>
      <w:r w:rsidR="001B5C32" w:rsidRPr="00F07DE8">
        <w:rPr>
          <w:rFonts w:ascii="Times New Roman" w:hAnsi="Times New Roman"/>
          <w:sz w:val="24"/>
          <w:szCs w:val="24"/>
        </w:rPr>
        <w:t xml:space="preserve">, </w:t>
      </w:r>
      <w:r w:rsidR="002F085E" w:rsidRPr="00F07DE8">
        <w:rPr>
          <w:rFonts w:ascii="Times New Roman" w:hAnsi="Times New Roman"/>
          <w:sz w:val="24"/>
          <w:szCs w:val="24"/>
        </w:rPr>
        <w:t xml:space="preserve">г. </w:t>
      </w:r>
      <w:r w:rsidR="001B5C32" w:rsidRPr="00F07DE8">
        <w:rPr>
          <w:rFonts w:ascii="Times New Roman" w:hAnsi="Times New Roman"/>
          <w:sz w:val="24"/>
          <w:szCs w:val="24"/>
        </w:rPr>
        <w:t>Пенза</w:t>
      </w:r>
      <w:r w:rsidRPr="00F07DE8">
        <w:rPr>
          <w:rFonts w:ascii="Times New Roman" w:hAnsi="Times New Roman"/>
          <w:sz w:val="24"/>
          <w:szCs w:val="24"/>
        </w:rPr>
        <w:t>;</w:t>
      </w:r>
    </w:p>
    <w:p w:rsidR="00E11175" w:rsidRPr="00F07DE8" w:rsidRDefault="00E11175" w:rsidP="00F07DE8">
      <w:pPr>
        <w:pStyle w:val="a3"/>
        <w:numPr>
          <w:ilvl w:val="0"/>
          <w:numId w:val="10"/>
        </w:numPr>
        <w:tabs>
          <w:tab w:val="clear" w:pos="4167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кома</w:t>
      </w:r>
      <w:r w:rsidR="001B5C32" w:rsidRPr="00F07DE8">
        <w:rPr>
          <w:rFonts w:ascii="Times New Roman" w:hAnsi="Times New Roman"/>
          <w:sz w:val="24"/>
          <w:szCs w:val="24"/>
        </w:rPr>
        <w:t>нда КВН «Девочки с учёбы» -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  <w:lang w:eastAsia="ru-RU"/>
        </w:rPr>
        <w:t>II место</w:t>
      </w:r>
      <w:r w:rsidRPr="00F07DE8">
        <w:rPr>
          <w:rFonts w:ascii="Times New Roman" w:hAnsi="Times New Roman"/>
          <w:sz w:val="24"/>
          <w:szCs w:val="24"/>
        </w:rPr>
        <w:t xml:space="preserve"> в финале Официальной лиги МС КВН «Сура»</w:t>
      </w:r>
      <w:r w:rsidR="001B5C32" w:rsidRPr="00F07DE8">
        <w:rPr>
          <w:rFonts w:ascii="Times New Roman" w:hAnsi="Times New Roman"/>
          <w:sz w:val="24"/>
          <w:szCs w:val="24"/>
        </w:rPr>
        <w:t xml:space="preserve">, </w:t>
      </w:r>
      <w:r w:rsidR="002F085E" w:rsidRPr="00F07DE8">
        <w:rPr>
          <w:rFonts w:ascii="Times New Roman" w:hAnsi="Times New Roman"/>
          <w:sz w:val="24"/>
          <w:szCs w:val="24"/>
        </w:rPr>
        <w:t xml:space="preserve">г. </w:t>
      </w:r>
      <w:r w:rsidR="001B5C32" w:rsidRPr="00F07DE8">
        <w:rPr>
          <w:rFonts w:ascii="Times New Roman" w:hAnsi="Times New Roman"/>
          <w:sz w:val="24"/>
          <w:szCs w:val="24"/>
        </w:rPr>
        <w:t>Пенза</w:t>
      </w:r>
      <w:r w:rsidRPr="00F07DE8">
        <w:rPr>
          <w:rFonts w:ascii="Times New Roman" w:hAnsi="Times New Roman"/>
          <w:sz w:val="24"/>
          <w:szCs w:val="24"/>
        </w:rPr>
        <w:t>;</w:t>
      </w:r>
    </w:p>
    <w:p w:rsidR="00E11175" w:rsidRPr="00F07DE8" w:rsidRDefault="00E11175" w:rsidP="00F07DE8">
      <w:pPr>
        <w:pStyle w:val="a3"/>
        <w:numPr>
          <w:ilvl w:val="0"/>
          <w:numId w:val="10"/>
        </w:numPr>
        <w:tabs>
          <w:tab w:val="clear" w:pos="4167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т</w:t>
      </w:r>
      <w:r w:rsidR="002F085E" w:rsidRPr="00F07DE8">
        <w:rPr>
          <w:rFonts w:ascii="Times New Roman" w:hAnsi="Times New Roman"/>
          <w:sz w:val="24"/>
          <w:szCs w:val="24"/>
        </w:rPr>
        <w:t>ворческий коллектив факультета</w:t>
      </w:r>
      <w:r w:rsidRPr="00F07DE8">
        <w:rPr>
          <w:rFonts w:ascii="Times New Roman" w:hAnsi="Times New Roman"/>
          <w:sz w:val="24"/>
          <w:szCs w:val="24"/>
        </w:rPr>
        <w:t xml:space="preserve"> – обладатель гран-при смотра-конкурса ПГУ «Первокурсник»;</w:t>
      </w:r>
    </w:p>
    <w:p w:rsidR="00E11175" w:rsidRPr="00F07DE8" w:rsidRDefault="00E11175" w:rsidP="00F07DE8">
      <w:pPr>
        <w:pStyle w:val="a3"/>
        <w:numPr>
          <w:ilvl w:val="0"/>
          <w:numId w:val="10"/>
        </w:numPr>
        <w:tabs>
          <w:tab w:val="clear" w:pos="4167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команда «КланПРОФИ» - победитель конкурса</w:t>
      </w:r>
      <w:r w:rsidR="00063817" w:rsidRPr="00F07DE8">
        <w:rPr>
          <w:rFonts w:ascii="Times New Roman" w:hAnsi="Times New Roman"/>
          <w:bCs/>
          <w:sz w:val="24"/>
          <w:szCs w:val="24"/>
        </w:rPr>
        <w:t xml:space="preserve"> профессионального мастерства студентов</w:t>
      </w:r>
      <w:r w:rsidRPr="00F07DE8">
        <w:rPr>
          <w:rFonts w:ascii="Times New Roman" w:hAnsi="Times New Roman"/>
          <w:sz w:val="24"/>
          <w:szCs w:val="24"/>
        </w:rPr>
        <w:t xml:space="preserve"> «Педагогический дебют»</w:t>
      </w:r>
      <w:r w:rsidR="001B5C32" w:rsidRPr="00F07DE8">
        <w:rPr>
          <w:rFonts w:ascii="Times New Roman" w:hAnsi="Times New Roman"/>
          <w:sz w:val="24"/>
          <w:szCs w:val="24"/>
        </w:rPr>
        <w:t xml:space="preserve"> (П</w:t>
      </w:r>
      <w:r w:rsidR="00DC1433" w:rsidRPr="00F07DE8">
        <w:rPr>
          <w:rFonts w:ascii="Times New Roman" w:hAnsi="Times New Roman"/>
          <w:sz w:val="24"/>
          <w:szCs w:val="24"/>
        </w:rPr>
        <w:t>е</w:t>
      </w:r>
      <w:r w:rsidR="001B5C32" w:rsidRPr="00F07DE8">
        <w:rPr>
          <w:rFonts w:ascii="Times New Roman" w:hAnsi="Times New Roman"/>
          <w:sz w:val="24"/>
          <w:szCs w:val="24"/>
        </w:rPr>
        <w:t>дагогический институт им. В. Г. Белинского, ПГУ)</w:t>
      </w:r>
      <w:r w:rsidRPr="00F07DE8">
        <w:rPr>
          <w:rFonts w:ascii="Times New Roman" w:hAnsi="Times New Roman"/>
          <w:sz w:val="24"/>
          <w:szCs w:val="24"/>
        </w:rPr>
        <w:t>;</w:t>
      </w:r>
    </w:p>
    <w:p w:rsidR="00E11175" w:rsidRPr="00F07DE8" w:rsidRDefault="002F085E" w:rsidP="00F07DE8">
      <w:pPr>
        <w:pStyle w:val="a3"/>
        <w:numPr>
          <w:ilvl w:val="0"/>
          <w:numId w:val="10"/>
        </w:numPr>
        <w:tabs>
          <w:tab w:val="clear" w:pos="4167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Легашнё</w:t>
      </w:r>
      <w:r w:rsidR="00E11175" w:rsidRPr="00F07DE8">
        <w:rPr>
          <w:rFonts w:ascii="Times New Roman" w:hAnsi="Times New Roman"/>
          <w:sz w:val="24"/>
          <w:szCs w:val="24"/>
        </w:rPr>
        <w:t>ва Ю., гр. 20НПН1 - лауреат гран-при Международного фестиваля-конкурса «Мелодия осени»</w:t>
      </w:r>
      <w:r w:rsidR="001B5C32" w:rsidRPr="00F07DE8">
        <w:rPr>
          <w:rFonts w:ascii="Times New Roman" w:hAnsi="Times New Roman"/>
          <w:sz w:val="24"/>
          <w:szCs w:val="24"/>
        </w:rPr>
        <w:t xml:space="preserve">, </w:t>
      </w:r>
      <w:r w:rsidR="00262509" w:rsidRPr="00F07DE8">
        <w:rPr>
          <w:rFonts w:ascii="Times New Roman" w:hAnsi="Times New Roman"/>
          <w:sz w:val="24"/>
          <w:szCs w:val="24"/>
        </w:rPr>
        <w:t xml:space="preserve">г. </w:t>
      </w:r>
      <w:r w:rsidR="00E11175" w:rsidRPr="00F07DE8">
        <w:rPr>
          <w:rFonts w:ascii="Times New Roman" w:hAnsi="Times New Roman"/>
          <w:sz w:val="24"/>
          <w:szCs w:val="24"/>
        </w:rPr>
        <w:t>Москва</w:t>
      </w:r>
      <w:r w:rsidR="001B5C32" w:rsidRPr="00F07DE8">
        <w:rPr>
          <w:rFonts w:ascii="Times New Roman" w:hAnsi="Times New Roman"/>
          <w:sz w:val="24"/>
          <w:szCs w:val="24"/>
        </w:rPr>
        <w:t xml:space="preserve">; лауреат </w:t>
      </w:r>
      <w:r w:rsidR="001B5C32" w:rsidRPr="00F07DE8">
        <w:rPr>
          <w:rFonts w:ascii="Times New Roman" w:hAnsi="Times New Roman"/>
          <w:sz w:val="24"/>
          <w:szCs w:val="24"/>
          <w:lang w:val="en-US"/>
        </w:rPr>
        <w:t>I</w:t>
      </w:r>
      <w:r w:rsidR="00E11175" w:rsidRPr="00F07DE8">
        <w:rPr>
          <w:rFonts w:ascii="Times New Roman" w:hAnsi="Times New Roman"/>
          <w:sz w:val="24"/>
          <w:szCs w:val="24"/>
        </w:rPr>
        <w:t xml:space="preserve"> степени Международного конкурса творчества и искусства «</w:t>
      </w:r>
      <w:proofErr w:type="spellStart"/>
      <w:r w:rsidR="00E11175" w:rsidRPr="00F07DE8">
        <w:rPr>
          <w:rFonts w:ascii="Times New Roman" w:hAnsi="Times New Roman"/>
          <w:sz w:val="24"/>
          <w:szCs w:val="24"/>
          <w:lang w:val="en-US"/>
        </w:rPr>
        <w:t>VinArt</w:t>
      </w:r>
      <w:proofErr w:type="spellEnd"/>
      <w:r w:rsidR="00E11175" w:rsidRPr="00F07DE8">
        <w:rPr>
          <w:rFonts w:ascii="Times New Roman" w:hAnsi="Times New Roman"/>
          <w:sz w:val="24"/>
          <w:szCs w:val="24"/>
        </w:rPr>
        <w:t>»</w:t>
      </w:r>
      <w:r w:rsidR="001B5C32" w:rsidRPr="00F07DE8">
        <w:rPr>
          <w:rFonts w:ascii="Times New Roman" w:hAnsi="Times New Roman"/>
          <w:sz w:val="24"/>
          <w:szCs w:val="24"/>
        </w:rPr>
        <w:t>,</w:t>
      </w:r>
      <w:r w:rsidR="00E11175" w:rsidRPr="00F07DE8">
        <w:rPr>
          <w:rFonts w:ascii="Times New Roman" w:hAnsi="Times New Roman"/>
          <w:sz w:val="24"/>
          <w:szCs w:val="24"/>
        </w:rPr>
        <w:t xml:space="preserve"> Пенза</w:t>
      </w:r>
      <w:r w:rsidR="001B5C32" w:rsidRPr="00F07DE8">
        <w:rPr>
          <w:rFonts w:ascii="Times New Roman" w:hAnsi="Times New Roman"/>
          <w:sz w:val="24"/>
          <w:szCs w:val="24"/>
        </w:rPr>
        <w:t xml:space="preserve">; лауреат </w:t>
      </w:r>
      <w:r w:rsidR="001B5C32" w:rsidRPr="00F07DE8">
        <w:rPr>
          <w:rFonts w:ascii="Times New Roman" w:hAnsi="Times New Roman"/>
          <w:sz w:val="24"/>
          <w:szCs w:val="24"/>
          <w:lang w:val="en-US"/>
        </w:rPr>
        <w:t>I</w:t>
      </w:r>
      <w:r w:rsidR="001B5C32" w:rsidRPr="00F07DE8">
        <w:rPr>
          <w:rFonts w:ascii="Times New Roman" w:hAnsi="Times New Roman"/>
          <w:sz w:val="24"/>
          <w:szCs w:val="24"/>
        </w:rPr>
        <w:t xml:space="preserve"> и </w:t>
      </w:r>
      <w:r w:rsidR="001B5C32" w:rsidRPr="00F07DE8">
        <w:rPr>
          <w:rFonts w:ascii="Times New Roman" w:hAnsi="Times New Roman"/>
          <w:sz w:val="24"/>
          <w:szCs w:val="24"/>
          <w:lang w:val="en-US"/>
        </w:rPr>
        <w:t>II</w:t>
      </w:r>
      <w:r w:rsidR="00E11175" w:rsidRPr="00F07DE8">
        <w:rPr>
          <w:rFonts w:ascii="Times New Roman" w:hAnsi="Times New Roman"/>
          <w:sz w:val="24"/>
          <w:szCs w:val="24"/>
        </w:rPr>
        <w:t xml:space="preserve"> степени Международного конкурса </w:t>
      </w:r>
      <w:r w:rsidR="00E11175" w:rsidRPr="00F07DE8">
        <w:rPr>
          <w:rFonts w:ascii="Times New Roman" w:hAnsi="Times New Roman"/>
          <w:sz w:val="24"/>
          <w:szCs w:val="24"/>
        </w:rPr>
        <w:lastRenderedPageBreak/>
        <w:t>дарований и талантов «Лебединая верность»</w:t>
      </w:r>
      <w:r w:rsidR="001B5C32" w:rsidRPr="00F07DE8">
        <w:rPr>
          <w:rFonts w:ascii="Times New Roman" w:hAnsi="Times New Roman"/>
          <w:sz w:val="24"/>
          <w:szCs w:val="24"/>
        </w:rPr>
        <w:t>,</w:t>
      </w:r>
      <w:r w:rsidR="00E11175" w:rsidRPr="00F07DE8">
        <w:rPr>
          <w:rFonts w:ascii="Times New Roman" w:hAnsi="Times New Roman"/>
          <w:sz w:val="24"/>
          <w:szCs w:val="24"/>
        </w:rPr>
        <w:t xml:space="preserve"> Пенза</w:t>
      </w:r>
      <w:r w:rsidR="00247A91" w:rsidRPr="00F07DE8">
        <w:rPr>
          <w:rFonts w:ascii="Times New Roman" w:hAnsi="Times New Roman"/>
          <w:sz w:val="24"/>
          <w:szCs w:val="24"/>
        </w:rPr>
        <w:t>;</w:t>
      </w:r>
      <w:r w:rsidR="00E11175" w:rsidRPr="00F07DE8">
        <w:rPr>
          <w:rFonts w:ascii="Times New Roman" w:hAnsi="Times New Roman"/>
          <w:sz w:val="24"/>
          <w:szCs w:val="24"/>
        </w:rPr>
        <w:t xml:space="preserve"> лауреат гран-при Всероссийского большого открытого чемпионата искусств «</w:t>
      </w:r>
      <w:r w:rsidR="00E11175" w:rsidRPr="00F07DE8">
        <w:rPr>
          <w:rFonts w:ascii="Times New Roman" w:hAnsi="Times New Roman"/>
          <w:sz w:val="24"/>
          <w:szCs w:val="24"/>
          <w:lang w:val="en-US"/>
        </w:rPr>
        <w:t>OPENMEGAFESTVOLGAPENZA</w:t>
      </w:r>
      <w:r w:rsidR="00E11175" w:rsidRPr="00F07DE8">
        <w:rPr>
          <w:rFonts w:ascii="Times New Roman" w:hAnsi="Times New Roman"/>
          <w:sz w:val="24"/>
          <w:szCs w:val="24"/>
        </w:rPr>
        <w:t>»</w:t>
      </w:r>
      <w:r w:rsidR="00262509" w:rsidRPr="00F07DE8">
        <w:rPr>
          <w:rFonts w:ascii="Times New Roman" w:hAnsi="Times New Roman"/>
          <w:sz w:val="24"/>
          <w:szCs w:val="24"/>
        </w:rPr>
        <w:t>,</w:t>
      </w:r>
      <w:r w:rsidR="00E11175" w:rsidRPr="00F07DE8">
        <w:rPr>
          <w:rFonts w:ascii="Times New Roman" w:hAnsi="Times New Roman"/>
          <w:sz w:val="24"/>
          <w:szCs w:val="24"/>
        </w:rPr>
        <w:t xml:space="preserve"> г. Пенза</w:t>
      </w:r>
      <w:r w:rsidR="00247A91" w:rsidRPr="00F07DE8">
        <w:rPr>
          <w:rFonts w:ascii="Times New Roman" w:hAnsi="Times New Roman"/>
          <w:sz w:val="24"/>
          <w:szCs w:val="24"/>
        </w:rPr>
        <w:t>;</w:t>
      </w:r>
    </w:p>
    <w:p w:rsidR="00E11175" w:rsidRPr="00F07DE8" w:rsidRDefault="00262509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DE8">
        <w:rPr>
          <w:rFonts w:ascii="Times New Roman" w:hAnsi="Times New Roman"/>
          <w:sz w:val="24"/>
          <w:szCs w:val="24"/>
        </w:rPr>
        <w:t>* Семь</w:t>
      </w:r>
      <w:r w:rsidR="00E11175" w:rsidRPr="00F07DE8">
        <w:rPr>
          <w:rFonts w:ascii="Times New Roman" w:hAnsi="Times New Roman"/>
          <w:sz w:val="24"/>
          <w:szCs w:val="24"/>
        </w:rPr>
        <w:t xml:space="preserve"> студентов кафедры </w:t>
      </w:r>
      <w:r w:rsidR="00247A91" w:rsidRPr="00F07DE8">
        <w:rPr>
          <w:rFonts w:ascii="Times New Roman" w:hAnsi="Times New Roman"/>
          <w:sz w:val="24"/>
          <w:szCs w:val="24"/>
        </w:rPr>
        <w:t>«</w:t>
      </w:r>
      <w:r w:rsidR="00E11175" w:rsidRPr="00F07DE8">
        <w:rPr>
          <w:rFonts w:ascii="Times New Roman" w:hAnsi="Times New Roman"/>
          <w:sz w:val="24"/>
          <w:szCs w:val="24"/>
        </w:rPr>
        <w:t>МиМПМ</w:t>
      </w:r>
      <w:r w:rsidR="00247A91" w:rsidRPr="00F07DE8">
        <w:rPr>
          <w:rFonts w:ascii="Times New Roman" w:hAnsi="Times New Roman"/>
          <w:sz w:val="24"/>
          <w:szCs w:val="24"/>
        </w:rPr>
        <w:t>»</w:t>
      </w:r>
      <w:r w:rsidR="00E11175" w:rsidRPr="00F07DE8">
        <w:rPr>
          <w:rFonts w:ascii="Times New Roman" w:hAnsi="Times New Roman"/>
          <w:sz w:val="24"/>
          <w:szCs w:val="24"/>
        </w:rPr>
        <w:t xml:space="preserve"> – лауреаты </w:t>
      </w:r>
      <w:r w:rsidR="00E11175" w:rsidRPr="00F07DE8">
        <w:rPr>
          <w:rFonts w:ascii="Times New Roman" w:hAnsi="Times New Roman"/>
          <w:sz w:val="24"/>
          <w:szCs w:val="24"/>
          <w:lang w:eastAsia="ru-RU"/>
        </w:rPr>
        <w:t>I-III степени Международного конкурса-фестиваля «Серебряная лира».</w:t>
      </w:r>
    </w:p>
    <w:p w:rsidR="00B91E77" w:rsidRPr="00F07DE8" w:rsidRDefault="00B91E77" w:rsidP="00F07DE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07DE8">
        <w:rPr>
          <w:rFonts w:ascii="Times New Roman" w:hAnsi="Times New Roman"/>
          <w:b/>
          <w:i/>
          <w:sz w:val="24"/>
          <w:szCs w:val="24"/>
        </w:rPr>
        <w:t>г</w:t>
      </w:r>
      <w:proofErr w:type="gramEnd"/>
      <w:r w:rsidRPr="00F07DE8">
        <w:rPr>
          <w:rFonts w:ascii="Times New Roman" w:hAnsi="Times New Roman"/>
          <w:b/>
          <w:i/>
          <w:sz w:val="24"/>
          <w:szCs w:val="24"/>
        </w:rPr>
        <w:t>.:</w:t>
      </w:r>
    </w:p>
    <w:p w:rsidR="00B91E77" w:rsidRPr="00F07DE8" w:rsidRDefault="00B91E77" w:rsidP="00F07DE8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команда «Парадигма» – победитель конкурса</w:t>
      </w:r>
      <w:r w:rsidR="00063817" w:rsidRPr="00F07DE8">
        <w:rPr>
          <w:rFonts w:ascii="Times New Roman" w:hAnsi="Times New Roman"/>
          <w:bCs/>
          <w:sz w:val="24"/>
          <w:szCs w:val="24"/>
        </w:rPr>
        <w:t xml:space="preserve"> профессионального мастерства студентов</w:t>
      </w:r>
      <w:r w:rsidRPr="00F07DE8">
        <w:rPr>
          <w:rFonts w:ascii="Times New Roman" w:hAnsi="Times New Roman"/>
          <w:sz w:val="24"/>
          <w:szCs w:val="24"/>
        </w:rPr>
        <w:t xml:space="preserve"> «Педагогический дебют» (Педагогический институт им. В. Г. Белинского, ПГУ);</w:t>
      </w:r>
    </w:p>
    <w:p w:rsidR="00C45BD4" w:rsidRPr="00F07DE8" w:rsidRDefault="00C45BD4" w:rsidP="00F07DE8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команда КВН «Девочки с учёбы» - диплом </w:t>
      </w:r>
      <w:r w:rsidRPr="00F07DE8">
        <w:rPr>
          <w:rFonts w:ascii="Times New Roman" w:hAnsi="Times New Roman"/>
          <w:sz w:val="24"/>
          <w:szCs w:val="24"/>
          <w:lang w:eastAsia="ru-RU"/>
        </w:rPr>
        <w:t>III степени Межфакультетского фестиваля команд КВН ПГУ «Кубок ректора – 2023»</w:t>
      </w:r>
    </w:p>
    <w:p w:rsidR="00B91E77" w:rsidRPr="00F07DE8" w:rsidRDefault="00B91E77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DE8">
        <w:rPr>
          <w:rFonts w:ascii="Times New Roman" w:hAnsi="Times New Roman"/>
          <w:sz w:val="24"/>
          <w:szCs w:val="24"/>
        </w:rPr>
        <w:t xml:space="preserve">* 14 студентов факультета – лауреаты </w:t>
      </w:r>
      <w:r w:rsidRPr="00F07DE8">
        <w:rPr>
          <w:rFonts w:ascii="Times New Roman" w:hAnsi="Times New Roman"/>
          <w:sz w:val="24"/>
          <w:szCs w:val="24"/>
          <w:lang w:eastAsia="ru-RU"/>
        </w:rPr>
        <w:t>I-III степени Международного конкурса-фестиваля «Серебряная лира».</w:t>
      </w:r>
    </w:p>
    <w:p w:rsidR="00E11175" w:rsidRPr="00F07DE8" w:rsidRDefault="00E11175" w:rsidP="00F07D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="108" w:tblpY="97"/>
        <w:tblW w:w="0" w:type="auto"/>
        <w:tblLook w:val="04A0"/>
      </w:tblPr>
      <w:tblGrid>
        <w:gridCol w:w="3082"/>
        <w:gridCol w:w="1062"/>
        <w:gridCol w:w="1062"/>
        <w:gridCol w:w="1062"/>
        <w:gridCol w:w="1289"/>
        <w:gridCol w:w="1062"/>
        <w:gridCol w:w="952"/>
      </w:tblGrid>
      <w:tr w:rsidR="00247A91" w:rsidRPr="00F07DE8" w:rsidTr="00CE64CB">
        <w:tc>
          <w:tcPr>
            <w:tcW w:w="3082" w:type="dxa"/>
            <w:vAlign w:val="center"/>
          </w:tcPr>
          <w:p w:rsidR="00247A91" w:rsidRPr="00F07DE8" w:rsidRDefault="00247A91" w:rsidP="00CE64CB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студентов, участвовавших в работе:</w:t>
            </w:r>
          </w:p>
        </w:tc>
        <w:tc>
          <w:tcPr>
            <w:tcW w:w="1062" w:type="dxa"/>
          </w:tcPr>
          <w:p w:rsidR="00247A91" w:rsidRPr="00F07DE8" w:rsidRDefault="00247A91" w:rsidP="00CE64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2018 г.</w:t>
            </w:r>
          </w:p>
        </w:tc>
        <w:tc>
          <w:tcPr>
            <w:tcW w:w="1062" w:type="dxa"/>
          </w:tcPr>
          <w:p w:rsidR="00247A91" w:rsidRPr="00F07DE8" w:rsidRDefault="00247A91" w:rsidP="00CE64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2019 г.</w:t>
            </w:r>
          </w:p>
        </w:tc>
        <w:tc>
          <w:tcPr>
            <w:tcW w:w="1062" w:type="dxa"/>
          </w:tcPr>
          <w:p w:rsidR="00247A91" w:rsidRPr="00F07DE8" w:rsidRDefault="00247A91" w:rsidP="00CE64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2020 г.</w:t>
            </w:r>
          </w:p>
        </w:tc>
        <w:tc>
          <w:tcPr>
            <w:tcW w:w="1289" w:type="dxa"/>
          </w:tcPr>
          <w:p w:rsidR="00247A91" w:rsidRPr="00F07DE8" w:rsidRDefault="00247A91" w:rsidP="00CE64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2021 г.</w:t>
            </w:r>
          </w:p>
        </w:tc>
        <w:tc>
          <w:tcPr>
            <w:tcW w:w="1062" w:type="dxa"/>
          </w:tcPr>
          <w:p w:rsidR="00247A91" w:rsidRPr="00F07DE8" w:rsidRDefault="00247A91" w:rsidP="00CE64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952" w:type="dxa"/>
          </w:tcPr>
          <w:p w:rsidR="00247A91" w:rsidRPr="00F07DE8" w:rsidRDefault="00247A91" w:rsidP="00CE64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</w:tr>
      <w:tr w:rsidR="00247A91" w:rsidRPr="00F07DE8" w:rsidTr="00CE64CB">
        <w:trPr>
          <w:trHeight w:val="274"/>
        </w:trPr>
        <w:tc>
          <w:tcPr>
            <w:tcW w:w="3082" w:type="dxa"/>
            <w:tcBorders>
              <w:bottom w:val="single" w:sz="4" w:space="0" w:color="auto"/>
            </w:tcBorders>
          </w:tcPr>
          <w:p w:rsidR="00247A91" w:rsidRPr="00F07DE8" w:rsidRDefault="00247A91" w:rsidP="00CE64CB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творческих коллективов 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247A91" w:rsidRPr="00F07DE8" w:rsidRDefault="00E23D02" w:rsidP="00CE64CB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469</w:t>
            </w:r>
          </w:p>
        </w:tc>
      </w:tr>
      <w:tr w:rsidR="00247A91" w:rsidRPr="00F07DE8" w:rsidTr="00CE64CB">
        <w:trPr>
          <w:trHeight w:val="136"/>
        </w:trPr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247A91" w:rsidRPr="00F07DE8" w:rsidRDefault="00247A91" w:rsidP="00CE64CB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студенческих отрядов 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47A91" w:rsidRPr="00F07DE8" w:rsidRDefault="00E23D02" w:rsidP="00CE64CB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490</w:t>
            </w:r>
          </w:p>
        </w:tc>
      </w:tr>
      <w:tr w:rsidR="00247A91" w:rsidRPr="00F07DE8" w:rsidTr="00CE64CB">
        <w:trPr>
          <w:trHeight w:val="268"/>
        </w:trPr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247A91" w:rsidRPr="00F07DE8" w:rsidRDefault="00247A91" w:rsidP="00CE64CB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волонтёрских движений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47A91" w:rsidRPr="00F07DE8" w:rsidRDefault="00E23D02" w:rsidP="00CE64CB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460</w:t>
            </w:r>
          </w:p>
        </w:tc>
      </w:tr>
      <w:tr w:rsidR="00247A91" w:rsidRPr="00F07DE8" w:rsidTr="00CE64CB">
        <w:trPr>
          <w:trHeight w:val="272"/>
        </w:trPr>
        <w:tc>
          <w:tcPr>
            <w:tcW w:w="3082" w:type="dxa"/>
            <w:tcBorders>
              <w:top w:val="single" w:sz="4" w:space="0" w:color="auto"/>
            </w:tcBorders>
          </w:tcPr>
          <w:p w:rsidR="00247A91" w:rsidRPr="00F07DE8" w:rsidRDefault="00247A91" w:rsidP="00CE64CB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247A91" w:rsidRPr="00F07DE8" w:rsidRDefault="00247A91" w:rsidP="00CE64C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247A91" w:rsidRPr="00F07DE8" w:rsidRDefault="00E23D02" w:rsidP="00CE64CB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1.419</w:t>
            </w:r>
          </w:p>
        </w:tc>
      </w:tr>
    </w:tbl>
    <w:p w:rsidR="00E11175" w:rsidRPr="00F07DE8" w:rsidRDefault="00E23D02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За отчётный период отмечено</w:t>
      </w:r>
      <w:r w:rsidR="00E11175" w:rsidRPr="00F07DE8">
        <w:rPr>
          <w:rFonts w:ascii="Times New Roman" w:hAnsi="Times New Roman"/>
          <w:sz w:val="24"/>
          <w:szCs w:val="24"/>
        </w:rPr>
        <w:t xml:space="preserve"> снижение количества участников тво</w:t>
      </w:r>
      <w:r w:rsidRPr="00F07DE8">
        <w:rPr>
          <w:rFonts w:ascii="Times New Roman" w:hAnsi="Times New Roman"/>
          <w:sz w:val="24"/>
          <w:szCs w:val="24"/>
        </w:rPr>
        <w:t>рческих коллективов и</w:t>
      </w:r>
      <w:r w:rsidR="00E11175" w:rsidRPr="00F07DE8">
        <w:rPr>
          <w:rFonts w:ascii="Times New Roman" w:hAnsi="Times New Roman"/>
          <w:sz w:val="24"/>
          <w:szCs w:val="24"/>
        </w:rPr>
        <w:t xml:space="preserve"> увеличен</w:t>
      </w:r>
      <w:r w:rsidRPr="00F07DE8">
        <w:rPr>
          <w:rFonts w:ascii="Times New Roman" w:hAnsi="Times New Roman"/>
          <w:sz w:val="24"/>
          <w:szCs w:val="24"/>
        </w:rPr>
        <w:t>ие количества участников волонтё</w:t>
      </w:r>
      <w:r w:rsidR="00E11175" w:rsidRPr="00F07DE8">
        <w:rPr>
          <w:rFonts w:ascii="Times New Roman" w:hAnsi="Times New Roman"/>
          <w:sz w:val="24"/>
          <w:szCs w:val="24"/>
        </w:rPr>
        <w:t>рских движений</w:t>
      </w:r>
      <w:r w:rsidRPr="00F07DE8">
        <w:rPr>
          <w:rFonts w:ascii="Times New Roman" w:hAnsi="Times New Roman"/>
          <w:sz w:val="24"/>
          <w:szCs w:val="24"/>
        </w:rPr>
        <w:t>, прежде всего,</w:t>
      </w:r>
      <w:r w:rsidR="00E11175" w:rsidRPr="00F07DE8">
        <w:rPr>
          <w:rFonts w:ascii="Times New Roman" w:hAnsi="Times New Roman"/>
          <w:sz w:val="24"/>
          <w:szCs w:val="24"/>
        </w:rPr>
        <w:t xml:space="preserve"> в период пандемии. </w:t>
      </w:r>
      <w:proofErr w:type="gramStart"/>
      <w:r w:rsidR="00E11175" w:rsidRPr="00F07DE8">
        <w:rPr>
          <w:rFonts w:ascii="Times New Roman" w:hAnsi="Times New Roman"/>
          <w:sz w:val="24"/>
          <w:szCs w:val="24"/>
        </w:rPr>
        <w:t>Количество участников студенческих отрядов (педагогических, агитационн</w:t>
      </w:r>
      <w:r w:rsidRPr="00F07DE8">
        <w:rPr>
          <w:rFonts w:ascii="Times New Roman" w:hAnsi="Times New Roman"/>
          <w:sz w:val="24"/>
          <w:szCs w:val="24"/>
        </w:rPr>
        <w:t>ых, сервисных и пр.) сохранялось</w:t>
      </w:r>
      <w:r w:rsidR="00E11175" w:rsidRPr="00F07DE8">
        <w:rPr>
          <w:rFonts w:ascii="Times New Roman" w:hAnsi="Times New Roman"/>
          <w:sz w:val="24"/>
          <w:szCs w:val="24"/>
        </w:rPr>
        <w:t xml:space="preserve"> примерно на одном ур</w:t>
      </w:r>
      <w:r w:rsidRPr="00F07DE8">
        <w:rPr>
          <w:rFonts w:ascii="Times New Roman" w:hAnsi="Times New Roman"/>
          <w:sz w:val="24"/>
          <w:szCs w:val="24"/>
        </w:rPr>
        <w:t>овне: уменьшилось</w:t>
      </w:r>
      <w:r w:rsidR="00E11175" w:rsidRPr="00F07DE8">
        <w:rPr>
          <w:rFonts w:ascii="Times New Roman" w:hAnsi="Times New Roman"/>
          <w:sz w:val="24"/>
          <w:szCs w:val="24"/>
        </w:rPr>
        <w:t xml:space="preserve"> количество участников</w:t>
      </w:r>
      <w:r w:rsidRPr="00F07DE8">
        <w:rPr>
          <w:rFonts w:ascii="Times New Roman" w:hAnsi="Times New Roman"/>
          <w:sz w:val="24"/>
          <w:szCs w:val="24"/>
        </w:rPr>
        <w:t xml:space="preserve"> агитационных отрядов (</w:t>
      </w:r>
      <w:r w:rsidR="00BE2665" w:rsidRPr="00F07DE8">
        <w:rPr>
          <w:rFonts w:ascii="Times New Roman" w:hAnsi="Times New Roman"/>
          <w:sz w:val="24"/>
          <w:szCs w:val="24"/>
        </w:rPr>
        <w:t xml:space="preserve">в частности, </w:t>
      </w:r>
      <w:r w:rsidRPr="00F07DE8">
        <w:rPr>
          <w:rFonts w:ascii="Times New Roman" w:hAnsi="Times New Roman"/>
          <w:sz w:val="24"/>
          <w:szCs w:val="24"/>
        </w:rPr>
        <w:t xml:space="preserve">прекратил существование агитационный </w:t>
      </w:r>
      <w:r w:rsidR="00E11175" w:rsidRPr="00F07DE8">
        <w:rPr>
          <w:rFonts w:ascii="Times New Roman" w:hAnsi="Times New Roman"/>
          <w:sz w:val="24"/>
          <w:szCs w:val="24"/>
        </w:rPr>
        <w:t>отряда факультета</w:t>
      </w:r>
      <w:r w:rsidRPr="00F07DE8">
        <w:rPr>
          <w:rFonts w:ascii="Times New Roman" w:hAnsi="Times New Roman"/>
          <w:sz w:val="24"/>
          <w:szCs w:val="24"/>
        </w:rPr>
        <w:t xml:space="preserve"> «Ваганты»</w:t>
      </w:r>
      <w:r w:rsidR="00920FC1" w:rsidRPr="00F07DE8">
        <w:rPr>
          <w:rFonts w:ascii="Times New Roman" w:hAnsi="Times New Roman"/>
          <w:sz w:val="24"/>
          <w:szCs w:val="24"/>
        </w:rPr>
        <w:t xml:space="preserve"> и агитационный отряд «Сгущенка»</w:t>
      </w:r>
      <w:r w:rsidRPr="00F07DE8">
        <w:rPr>
          <w:rFonts w:ascii="Times New Roman" w:hAnsi="Times New Roman"/>
          <w:sz w:val="24"/>
          <w:szCs w:val="24"/>
        </w:rPr>
        <w:t>), увеличилось</w:t>
      </w:r>
      <w:r w:rsidR="00E11175" w:rsidRPr="00F07DE8">
        <w:rPr>
          <w:rFonts w:ascii="Times New Roman" w:hAnsi="Times New Roman"/>
          <w:sz w:val="24"/>
          <w:szCs w:val="24"/>
        </w:rPr>
        <w:t xml:space="preserve"> количес</w:t>
      </w:r>
      <w:r w:rsidR="00BE2665" w:rsidRPr="00F07DE8">
        <w:rPr>
          <w:rFonts w:ascii="Times New Roman" w:hAnsi="Times New Roman"/>
          <w:sz w:val="24"/>
          <w:szCs w:val="24"/>
        </w:rPr>
        <w:t>тво участников вновь созданных в ПГУ структур</w:t>
      </w:r>
      <w:r w:rsidR="00E11175" w:rsidRPr="00F07DE8">
        <w:rPr>
          <w:rFonts w:ascii="Times New Roman" w:hAnsi="Times New Roman"/>
          <w:sz w:val="24"/>
          <w:szCs w:val="24"/>
        </w:rPr>
        <w:t xml:space="preserve"> – отряд содействия полиции «Тигр», студенческий патриотический клуб «Рубеж».</w:t>
      </w:r>
      <w:proofErr w:type="gramEnd"/>
    </w:p>
    <w:p w:rsidR="00E11175" w:rsidRPr="00F07DE8" w:rsidRDefault="00160C8E" w:rsidP="00F07D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4.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1175" w:rsidRPr="00F07DE8">
        <w:rPr>
          <w:rFonts w:ascii="Times New Roman" w:hAnsi="Times New Roman"/>
          <w:b/>
          <w:i/>
          <w:sz w:val="24"/>
          <w:szCs w:val="24"/>
        </w:rPr>
        <w:t>Н</w:t>
      </w:r>
      <w:r w:rsidR="00262509" w:rsidRPr="00F07DE8">
        <w:rPr>
          <w:rFonts w:ascii="Times New Roman" w:hAnsi="Times New Roman"/>
          <w:b/>
          <w:i/>
          <w:sz w:val="24"/>
          <w:szCs w:val="24"/>
        </w:rPr>
        <w:t xml:space="preserve">аграды студентов факультета (март </w:t>
      </w:r>
      <w:r w:rsidR="00BE2665" w:rsidRPr="00F07DE8">
        <w:rPr>
          <w:rFonts w:ascii="Times New Roman" w:hAnsi="Times New Roman"/>
          <w:b/>
          <w:i/>
          <w:sz w:val="24"/>
          <w:szCs w:val="24"/>
        </w:rPr>
        <w:t>2018 - март 2023 гг.</w:t>
      </w:r>
      <w:r w:rsidR="00262509" w:rsidRPr="00F07DE8">
        <w:rPr>
          <w:rFonts w:ascii="Times New Roman" w:hAnsi="Times New Roman"/>
          <w:b/>
          <w:i/>
          <w:sz w:val="24"/>
          <w:szCs w:val="24"/>
        </w:rPr>
        <w:t>)</w:t>
      </w:r>
    </w:p>
    <w:tbl>
      <w:tblPr>
        <w:tblStyle w:val="aa"/>
        <w:tblW w:w="9747" w:type="dxa"/>
        <w:tblLook w:val="04A0"/>
      </w:tblPr>
      <w:tblGrid>
        <w:gridCol w:w="6629"/>
        <w:gridCol w:w="3118"/>
      </w:tblGrid>
      <w:tr w:rsidR="00E11175" w:rsidRPr="00F07DE8" w:rsidTr="00CB45A3">
        <w:tc>
          <w:tcPr>
            <w:tcW w:w="6629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Вид достижения</w:t>
            </w:r>
          </w:p>
        </w:tc>
        <w:tc>
          <w:tcPr>
            <w:tcW w:w="3118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Количество студентов</w:t>
            </w:r>
          </w:p>
        </w:tc>
      </w:tr>
      <w:tr w:rsidR="00E11175" w:rsidRPr="00F07DE8" w:rsidTr="00CB45A3">
        <w:tc>
          <w:tcPr>
            <w:tcW w:w="6629" w:type="dxa"/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Стипендия Президента РФ </w:t>
            </w:r>
          </w:p>
        </w:tc>
        <w:tc>
          <w:tcPr>
            <w:tcW w:w="3118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E11175" w:rsidRPr="00F07DE8" w:rsidTr="00CB45A3">
        <w:tc>
          <w:tcPr>
            <w:tcW w:w="6629" w:type="dxa"/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Стипендия Правительства РФ</w:t>
            </w:r>
          </w:p>
        </w:tc>
        <w:tc>
          <w:tcPr>
            <w:tcW w:w="3118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E11175" w:rsidRPr="00F07DE8" w:rsidTr="00CB45A3">
        <w:tc>
          <w:tcPr>
            <w:tcW w:w="6629" w:type="dxa"/>
          </w:tcPr>
          <w:p w:rsidR="00E11175" w:rsidRPr="00F07DE8" w:rsidRDefault="00BE266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Премия Г</w:t>
            </w:r>
            <w:r w:rsidR="00E11175" w:rsidRPr="00F07DE8">
              <w:rPr>
                <w:rFonts w:ascii="Times New Roman" w:hAnsi="Times New Roman"/>
                <w:sz w:val="24"/>
                <w:szCs w:val="24"/>
              </w:rPr>
              <w:t>убернатора Пензенской области</w:t>
            </w:r>
          </w:p>
        </w:tc>
        <w:tc>
          <w:tcPr>
            <w:tcW w:w="3118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E11175" w:rsidRPr="00F07DE8" w:rsidTr="00CB45A3">
        <w:tc>
          <w:tcPr>
            <w:tcW w:w="6629" w:type="dxa"/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Стипендия Главы администрации </w:t>
            </w:r>
            <w:proofErr w:type="gramStart"/>
            <w:r w:rsidRPr="00F07D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07DE8">
              <w:rPr>
                <w:rFonts w:ascii="Times New Roman" w:hAnsi="Times New Roman"/>
                <w:sz w:val="24"/>
                <w:szCs w:val="24"/>
              </w:rPr>
              <w:t>. Пензы</w:t>
            </w:r>
          </w:p>
        </w:tc>
        <w:tc>
          <w:tcPr>
            <w:tcW w:w="3118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E11175" w:rsidRPr="00F07DE8" w:rsidTr="00CB45A3">
        <w:tc>
          <w:tcPr>
            <w:tcW w:w="6629" w:type="dxa"/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Благодарность заместителя министра ресурсов и экологии РФ</w:t>
            </w:r>
          </w:p>
        </w:tc>
        <w:tc>
          <w:tcPr>
            <w:tcW w:w="3118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E11175" w:rsidRPr="00F07DE8" w:rsidTr="00CB45A3">
        <w:tc>
          <w:tcPr>
            <w:tcW w:w="6629" w:type="dxa"/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Благодарственное письмо Главного федерального инспектора по Пензенской области</w:t>
            </w:r>
          </w:p>
        </w:tc>
        <w:tc>
          <w:tcPr>
            <w:tcW w:w="3118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E11175" w:rsidRPr="00F07DE8" w:rsidTr="00CB45A3">
        <w:tc>
          <w:tcPr>
            <w:tcW w:w="6629" w:type="dxa"/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Благодарность Губернатора Пензенской области</w:t>
            </w:r>
          </w:p>
        </w:tc>
        <w:tc>
          <w:tcPr>
            <w:tcW w:w="3118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E11175" w:rsidRPr="00F07DE8" w:rsidTr="00CB45A3">
        <w:tc>
          <w:tcPr>
            <w:tcW w:w="6629" w:type="dxa"/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Благодарность Законодательного собрания Пензенской области</w:t>
            </w:r>
          </w:p>
        </w:tc>
        <w:tc>
          <w:tcPr>
            <w:tcW w:w="3118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E11175" w:rsidRPr="00F07DE8" w:rsidTr="00CB45A3">
        <w:tc>
          <w:tcPr>
            <w:tcW w:w="6629" w:type="dxa"/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Благодарность Министерства образования Пензенской области</w:t>
            </w:r>
          </w:p>
        </w:tc>
        <w:tc>
          <w:tcPr>
            <w:tcW w:w="3118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E11175" w:rsidRPr="00F07DE8" w:rsidTr="00CB45A3">
        <w:tc>
          <w:tcPr>
            <w:tcW w:w="6629" w:type="dxa"/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Благодарность Главы </w:t>
            </w:r>
            <w:proofErr w:type="gramStart"/>
            <w:r w:rsidRPr="00F07D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07DE8">
              <w:rPr>
                <w:rFonts w:ascii="Times New Roman" w:hAnsi="Times New Roman"/>
                <w:sz w:val="24"/>
                <w:szCs w:val="24"/>
              </w:rPr>
              <w:t>. Пензы</w:t>
            </w:r>
          </w:p>
        </w:tc>
        <w:tc>
          <w:tcPr>
            <w:tcW w:w="3118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E11175" w:rsidRPr="00F07DE8" w:rsidTr="00CB45A3">
        <w:tc>
          <w:tcPr>
            <w:tcW w:w="6629" w:type="dxa"/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Благодарность Главы администрации </w:t>
            </w:r>
            <w:proofErr w:type="gramStart"/>
            <w:r w:rsidRPr="00F07D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07DE8">
              <w:rPr>
                <w:rFonts w:ascii="Times New Roman" w:hAnsi="Times New Roman"/>
                <w:sz w:val="24"/>
                <w:szCs w:val="24"/>
              </w:rPr>
              <w:t>. Пензы</w:t>
            </w:r>
          </w:p>
        </w:tc>
        <w:tc>
          <w:tcPr>
            <w:tcW w:w="3118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</w:tbl>
    <w:p w:rsidR="00E11175" w:rsidRPr="00F07DE8" w:rsidRDefault="00E11175" w:rsidP="00F07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747" w:type="dxa"/>
        <w:tblLayout w:type="fixed"/>
        <w:tblLook w:val="04A0"/>
      </w:tblPr>
      <w:tblGrid>
        <w:gridCol w:w="3369"/>
        <w:gridCol w:w="992"/>
        <w:gridCol w:w="897"/>
        <w:gridCol w:w="898"/>
        <w:gridCol w:w="898"/>
        <w:gridCol w:w="897"/>
        <w:gridCol w:w="898"/>
        <w:gridCol w:w="898"/>
      </w:tblGrid>
      <w:tr w:rsidR="00E11175" w:rsidRPr="00F07DE8" w:rsidTr="00CB45A3">
        <w:tc>
          <w:tcPr>
            <w:tcW w:w="3369" w:type="dxa"/>
            <w:vMerge w:val="restart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Вид достижения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5386" w:type="dxa"/>
            <w:gridSpan w:val="6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Количество студентов</w:t>
            </w:r>
          </w:p>
        </w:tc>
      </w:tr>
      <w:tr w:rsidR="00E11175" w:rsidRPr="00F07DE8" w:rsidTr="00CB45A3">
        <w:tc>
          <w:tcPr>
            <w:tcW w:w="3369" w:type="dxa"/>
            <w:vMerge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2018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2019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2022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2023</w:t>
            </w:r>
            <w:r w:rsidR="00BE2665" w:rsidRPr="00F07DE8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</w:tr>
      <w:tr w:rsidR="00E11175" w:rsidRPr="00F07DE8" w:rsidTr="00CB45A3">
        <w:tc>
          <w:tcPr>
            <w:tcW w:w="3369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Стипендия Президента РФ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1175" w:rsidRPr="00F07DE8" w:rsidRDefault="00E11175" w:rsidP="00314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1175" w:rsidRPr="00F07DE8" w:rsidTr="00CB45A3">
        <w:tc>
          <w:tcPr>
            <w:tcW w:w="3369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Стипендия Правительства РФ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1175" w:rsidRPr="00F07DE8" w:rsidRDefault="00E11175" w:rsidP="00314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1175" w:rsidRPr="00F07DE8" w:rsidTr="00CB45A3">
        <w:tc>
          <w:tcPr>
            <w:tcW w:w="3369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Премия губернатора Пензенской области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1175" w:rsidRPr="00F07DE8" w:rsidTr="00CB45A3">
        <w:tc>
          <w:tcPr>
            <w:tcW w:w="3369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Стипендия Главы администрации </w:t>
            </w:r>
            <w:proofErr w:type="gramStart"/>
            <w:r w:rsidRPr="00F07D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07DE8">
              <w:rPr>
                <w:rFonts w:ascii="Times New Roman" w:hAnsi="Times New Roman"/>
                <w:sz w:val="24"/>
                <w:szCs w:val="24"/>
              </w:rPr>
              <w:t>. Пензы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1175" w:rsidRPr="00F07DE8" w:rsidTr="00CB45A3">
        <w:tc>
          <w:tcPr>
            <w:tcW w:w="3369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Благодарность заместителя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lastRenderedPageBreak/>
              <w:t>министра ресурсов и экологии РФ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1175" w:rsidRPr="00F07DE8" w:rsidRDefault="00E11175" w:rsidP="00314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1175" w:rsidRPr="00F07DE8" w:rsidTr="00CB45A3">
        <w:tc>
          <w:tcPr>
            <w:tcW w:w="3369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lastRenderedPageBreak/>
              <w:t>Благодарственное письмо Главного федерального инспектора по Пензенской области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11175" w:rsidRPr="00F07DE8" w:rsidTr="00CB45A3">
        <w:tc>
          <w:tcPr>
            <w:tcW w:w="3369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Благодарность Губернатора Пензенской области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1175" w:rsidRPr="00F07DE8" w:rsidTr="00CB45A3">
        <w:tc>
          <w:tcPr>
            <w:tcW w:w="3369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Благодарность Законодательного собрания Пензенской области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1175" w:rsidRPr="00F07DE8" w:rsidTr="00CB45A3">
        <w:tc>
          <w:tcPr>
            <w:tcW w:w="3369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Благодарность Министерства образования Пензенской области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11175" w:rsidRPr="00F07DE8" w:rsidTr="00CB45A3">
        <w:tc>
          <w:tcPr>
            <w:tcW w:w="3369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Благодарность Главы </w:t>
            </w:r>
            <w:proofErr w:type="gramStart"/>
            <w:r w:rsidRPr="00F07D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07DE8">
              <w:rPr>
                <w:rFonts w:ascii="Times New Roman" w:hAnsi="Times New Roman"/>
                <w:sz w:val="24"/>
                <w:szCs w:val="24"/>
              </w:rPr>
              <w:t>. Пензы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1175" w:rsidRPr="00F07DE8" w:rsidRDefault="00E11175" w:rsidP="00314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11175" w:rsidRPr="00F07DE8" w:rsidTr="00CB45A3">
        <w:tc>
          <w:tcPr>
            <w:tcW w:w="3369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Благодарность Главы администрации </w:t>
            </w:r>
            <w:proofErr w:type="gramStart"/>
            <w:r w:rsidRPr="00F07D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07DE8">
              <w:rPr>
                <w:rFonts w:ascii="Times New Roman" w:hAnsi="Times New Roman"/>
                <w:sz w:val="24"/>
                <w:szCs w:val="24"/>
              </w:rPr>
              <w:t>. Пензы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11175" w:rsidRPr="00F07DE8" w:rsidRDefault="00BE2665" w:rsidP="00F07D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*н</w:t>
      </w:r>
      <w:r w:rsidR="00262509" w:rsidRPr="00F07DE8">
        <w:rPr>
          <w:rFonts w:ascii="Times New Roman" w:hAnsi="Times New Roman"/>
          <w:sz w:val="24"/>
          <w:szCs w:val="24"/>
        </w:rPr>
        <w:t>а 23</w:t>
      </w:r>
      <w:r w:rsidRPr="00F07DE8">
        <w:rPr>
          <w:rFonts w:ascii="Times New Roman" w:hAnsi="Times New Roman"/>
          <w:sz w:val="24"/>
          <w:szCs w:val="24"/>
        </w:rPr>
        <w:t xml:space="preserve"> марта 2023 г.</w:t>
      </w:r>
    </w:p>
    <w:p w:rsidR="00E11175" w:rsidRPr="00F07DE8" w:rsidRDefault="004F349C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В отчётный период с</w:t>
      </w:r>
      <w:r w:rsidR="00E11175" w:rsidRPr="00F07DE8">
        <w:rPr>
          <w:rFonts w:ascii="Times New Roman" w:hAnsi="Times New Roman"/>
          <w:sz w:val="24"/>
          <w:szCs w:val="24"/>
        </w:rPr>
        <w:t>туденты факультета ежегодно становились стипен</w:t>
      </w:r>
      <w:r w:rsidRPr="00F07DE8">
        <w:rPr>
          <w:rFonts w:ascii="Times New Roman" w:hAnsi="Times New Roman"/>
          <w:sz w:val="24"/>
          <w:szCs w:val="24"/>
        </w:rPr>
        <w:t>диатами Президента РФ, 4 раза</w:t>
      </w:r>
      <w:r w:rsidR="00E11175" w:rsidRPr="00F07DE8">
        <w:rPr>
          <w:rFonts w:ascii="Times New Roman" w:hAnsi="Times New Roman"/>
          <w:sz w:val="24"/>
          <w:szCs w:val="24"/>
        </w:rPr>
        <w:t xml:space="preserve"> – стипенд</w:t>
      </w:r>
      <w:r w:rsidRPr="00F07DE8">
        <w:rPr>
          <w:rFonts w:ascii="Times New Roman" w:hAnsi="Times New Roman"/>
          <w:sz w:val="24"/>
          <w:szCs w:val="24"/>
        </w:rPr>
        <w:t>иатами Правительства РФ;</w:t>
      </w:r>
      <w:r w:rsidR="00E11175" w:rsidRPr="00F07DE8">
        <w:rPr>
          <w:rFonts w:ascii="Times New Roman" w:hAnsi="Times New Roman"/>
          <w:sz w:val="24"/>
          <w:szCs w:val="24"/>
        </w:rPr>
        <w:t xml:space="preserve"> 6 раз получали благодарственные письма Главного федерального ин</w:t>
      </w:r>
      <w:r w:rsidR="00262509" w:rsidRPr="00F07DE8">
        <w:rPr>
          <w:rFonts w:ascii="Times New Roman" w:hAnsi="Times New Roman"/>
          <w:sz w:val="24"/>
          <w:szCs w:val="24"/>
        </w:rPr>
        <w:t>спектора по Пензенской области.</w:t>
      </w:r>
    </w:p>
    <w:p w:rsidR="00E11175" w:rsidRPr="00F07DE8" w:rsidRDefault="00160C8E" w:rsidP="00F07D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5.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1175" w:rsidRPr="00F07DE8">
        <w:rPr>
          <w:rFonts w:ascii="Times New Roman" w:hAnsi="Times New Roman"/>
          <w:b/>
          <w:i/>
          <w:sz w:val="24"/>
          <w:szCs w:val="24"/>
        </w:rPr>
        <w:t>Социальная поддержка студентов</w:t>
      </w:r>
      <w:r w:rsidR="007924AE" w:rsidRPr="00F07DE8">
        <w:rPr>
          <w:rFonts w:ascii="Times New Roman" w:hAnsi="Times New Roman"/>
          <w:b/>
          <w:i/>
          <w:sz w:val="24"/>
          <w:szCs w:val="24"/>
        </w:rPr>
        <w:t xml:space="preserve"> факультета</w:t>
      </w:r>
    </w:p>
    <w:tbl>
      <w:tblPr>
        <w:tblStyle w:val="aa"/>
        <w:tblW w:w="9697" w:type="dxa"/>
        <w:tblLook w:val="04A0"/>
      </w:tblPr>
      <w:tblGrid>
        <w:gridCol w:w="4786"/>
        <w:gridCol w:w="942"/>
        <w:gridCol w:w="992"/>
        <w:gridCol w:w="993"/>
        <w:gridCol w:w="992"/>
        <w:gridCol w:w="992"/>
      </w:tblGrid>
      <w:tr w:rsidR="001D227F" w:rsidRPr="00F07DE8" w:rsidTr="00314162">
        <w:tc>
          <w:tcPr>
            <w:tcW w:w="4786" w:type="dxa"/>
          </w:tcPr>
          <w:p w:rsidR="001D227F" w:rsidRPr="00F07DE8" w:rsidRDefault="001D227F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2018 г.</w:t>
            </w:r>
          </w:p>
        </w:tc>
        <w:tc>
          <w:tcPr>
            <w:tcW w:w="992" w:type="dxa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2019 г.</w:t>
            </w:r>
          </w:p>
        </w:tc>
        <w:tc>
          <w:tcPr>
            <w:tcW w:w="993" w:type="dxa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2022 г.</w:t>
            </w:r>
          </w:p>
        </w:tc>
      </w:tr>
      <w:tr w:rsidR="001D227F" w:rsidRPr="00F07DE8" w:rsidTr="00314162">
        <w:tc>
          <w:tcPr>
            <w:tcW w:w="4786" w:type="dxa"/>
          </w:tcPr>
          <w:p w:rsidR="001D227F" w:rsidRPr="00F07DE8" w:rsidRDefault="001D227F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Студенты из малообеспеченных семей,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94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1D227F" w:rsidRPr="00F07DE8" w:rsidTr="00314162">
        <w:tc>
          <w:tcPr>
            <w:tcW w:w="4786" w:type="dxa"/>
          </w:tcPr>
          <w:p w:rsidR="001D227F" w:rsidRPr="00F07DE8" w:rsidRDefault="001D227F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7DE8">
              <w:rPr>
                <w:rFonts w:ascii="Times New Roman" w:hAnsi="Times New Roman"/>
                <w:sz w:val="24"/>
                <w:szCs w:val="24"/>
              </w:rPr>
              <w:t xml:space="preserve">Студенты, имеющие статус «сирота» или «лицо, оставшееся без попечения родителей»,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чел.</w:t>
            </w:r>
            <w:proofErr w:type="gramEnd"/>
          </w:p>
        </w:tc>
        <w:tc>
          <w:tcPr>
            <w:tcW w:w="94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D227F" w:rsidRPr="00F07DE8" w:rsidTr="00314162">
        <w:tc>
          <w:tcPr>
            <w:tcW w:w="4786" w:type="dxa"/>
          </w:tcPr>
          <w:p w:rsidR="001D227F" w:rsidRPr="00F07DE8" w:rsidRDefault="001D227F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Студенты, имеющие инвалидность,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94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227F" w:rsidRPr="00F07DE8" w:rsidTr="00314162">
        <w:tc>
          <w:tcPr>
            <w:tcW w:w="4786" w:type="dxa"/>
          </w:tcPr>
          <w:p w:rsidR="001D227F" w:rsidRPr="00F07DE8" w:rsidRDefault="001D227F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Студенты, имеющие и статус «лицо, оставшееся без попечения родителей», и инвалидность,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чел.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27F" w:rsidRPr="00F07DE8" w:rsidTr="00314162">
        <w:tc>
          <w:tcPr>
            <w:tcW w:w="4786" w:type="dxa"/>
          </w:tcPr>
          <w:p w:rsidR="001D227F" w:rsidRPr="00F07DE8" w:rsidRDefault="001D227F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Студенты, относящиеся к категории «пострадавшие в результате аварии на Чернобыльской АЭС»,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94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27F" w:rsidRPr="00F07DE8" w:rsidTr="00314162">
        <w:tc>
          <w:tcPr>
            <w:tcW w:w="4786" w:type="dxa"/>
          </w:tcPr>
          <w:p w:rsidR="001D227F" w:rsidRPr="00F07DE8" w:rsidRDefault="001D227F" w:rsidP="00F07DE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4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177</w:t>
            </w:r>
          </w:p>
        </w:tc>
        <w:tc>
          <w:tcPr>
            <w:tcW w:w="99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164</w:t>
            </w:r>
          </w:p>
        </w:tc>
        <w:tc>
          <w:tcPr>
            <w:tcW w:w="993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151</w:t>
            </w:r>
          </w:p>
        </w:tc>
        <w:tc>
          <w:tcPr>
            <w:tcW w:w="99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992" w:type="dxa"/>
            <w:vAlign w:val="center"/>
          </w:tcPr>
          <w:p w:rsidR="001D227F" w:rsidRPr="00F07DE8" w:rsidRDefault="001D227F" w:rsidP="00F07D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</w:tr>
    </w:tbl>
    <w:p w:rsidR="00E11175" w:rsidRPr="00F07DE8" w:rsidRDefault="001D227F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За отчётный период сократилось количество</w:t>
      </w:r>
      <w:r w:rsidR="00E11175" w:rsidRPr="00F07DE8">
        <w:rPr>
          <w:rFonts w:ascii="Times New Roman" w:hAnsi="Times New Roman"/>
          <w:sz w:val="24"/>
          <w:szCs w:val="24"/>
        </w:rPr>
        <w:t xml:space="preserve"> студентов, получающих социальную стипендию на основании низкого уровня </w:t>
      </w:r>
      <w:r w:rsidRPr="00F07DE8">
        <w:rPr>
          <w:rFonts w:ascii="Times New Roman" w:hAnsi="Times New Roman"/>
          <w:sz w:val="24"/>
          <w:szCs w:val="24"/>
        </w:rPr>
        <w:t>среднедушевого дохода, что объясняется, как общим уменьшением</w:t>
      </w:r>
      <w:r w:rsidR="00E11175" w:rsidRPr="00F07DE8">
        <w:rPr>
          <w:rFonts w:ascii="Times New Roman" w:hAnsi="Times New Roman"/>
          <w:sz w:val="24"/>
          <w:szCs w:val="24"/>
        </w:rPr>
        <w:t xml:space="preserve"> бюджетных мест на факультете, так и новыми условиями и правилами оценки уровня доходов семьи (легализаци</w:t>
      </w:r>
      <w:r w:rsidRPr="00F07DE8">
        <w:rPr>
          <w:rFonts w:ascii="Times New Roman" w:hAnsi="Times New Roman"/>
          <w:sz w:val="24"/>
          <w:szCs w:val="24"/>
        </w:rPr>
        <w:t>я доходов в период пандемии, учё</w:t>
      </w:r>
      <w:r w:rsidR="00E11175" w:rsidRPr="00F07DE8">
        <w:rPr>
          <w:rFonts w:ascii="Times New Roman" w:hAnsi="Times New Roman"/>
          <w:sz w:val="24"/>
          <w:szCs w:val="24"/>
        </w:rPr>
        <w:t>т имущества семьи в оценке доходов)</w:t>
      </w:r>
      <w:r w:rsidR="00262509" w:rsidRPr="00F07DE8">
        <w:rPr>
          <w:rFonts w:ascii="Times New Roman" w:hAnsi="Times New Roman"/>
          <w:sz w:val="24"/>
          <w:szCs w:val="24"/>
        </w:rPr>
        <w:t>. К</w:t>
      </w:r>
      <w:r w:rsidR="00E11175" w:rsidRPr="00F07DE8">
        <w:rPr>
          <w:rFonts w:ascii="Times New Roman" w:hAnsi="Times New Roman"/>
          <w:sz w:val="24"/>
          <w:szCs w:val="24"/>
        </w:rPr>
        <w:t>оличес</w:t>
      </w:r>
      <w:r w:rsidRPr="00F07DE8">
        <w:rPr>
          <w:rFonts w:ascii="Times New Roman" w:hAnsi="Times New Roman"/>
          <w:sz w:val="24"/>
          <w:szCs w:val="24"/>
        </w:rPr>
        <w:t>тво студентов факультета, имеющих</w:t>
      </w:r>
      <w:r w:rsidR="00E11175" w:rsidRPr="00F07DE8">
        <w:rPr>
          <w:rFonts w:ascii="Times New Roman" w:hAnsi="Times New Roman"/>
          <w:sz w:val="24"/>
          <w:szCs w:val="24"/>
        </w:rPr>
        <w:t xml:space="preserve"> особый статус</w:t>
      </w:r>
      <w:r w:rsidR="00262509" w:rsidRPr="00F07DE8">
        <w:rPr>
          <w:rFonts w:ascii="Times New Roman" w:hAnsi="Times New Roman"/>
          <w:sz w:val="24"/>
          <w:szCs w:val="24"/>
        </w:rPr>
        <w:t>, сохранилось примерно на прежнем уровне</w:t>
      </w:r>
      <w:r w:rsidR="00E11175" w:rsidRPr="00F07DE8">
        <w:rPr>
          <w:rFonts w:ascii="Times New Roman" w:hAnsi="Times New Roman"/>
          <w:sz w:val="24"/>
          <w:szCs w:val="24"/>
        </w:rPr>
        <w:t xml:space="preserve">. </w:t>
      </w:r>
    </w:p>
    <w:p w:rsidR="00E11175" w:rsidRPr="00F07DE8" w:rsidRDefault="00E11175" w:rsidP="00F07DE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b/>
          <w:i/>
          <w:sz w:val="24"/>
          <w:szCs w:val="24"/>
        </w:rPr>
        <w:t>Мате</w:t>
      </w:r>
      <w:r w:rsidR="00911E58" w:rsidRPr="00F07DE8">
        <w:rPr>
          <w:rFonts w:ascii="Times New Roman" w:hAnsi="Times New Roman"/>
          <w:b/>
          <w:i/>
          <w:sz w:val="24"/>
          <w:szCs w:val="24"/>
        </w:rPr>
        <w:t>риальная помощь студентам факультета</w:t>
      </w:r>
    </w:p>
    <w:tbl>
      <w:tblPr>
        <w:tblStyle w:val="aa"/>
        <w:tblW w:w="0" w:type="auto"/>
        <w:tblInd w:w="108" w:type="dxa"/>
        <w:tblLook w:val="04A0"/>
      </w:tblPr>
      <w:tblGrid>
        <w:gridCol w:w="2977"/>
        <w:gridCol w:w="1336"/>
        <w:gridCol w:w="1336"/>
        <w:gridCol w:w="1336"/>
        <w:gridCol w:w="1336"/>
        <w:gridCol w:w="1336"/>
      </w:tblGrid>
      <w:tr w:rsidR="00E11175" w:rsidRPr="00F07DE8" w:rsidTr="00314162">
        <w:tc>
          <w:tcPr>
            <w:tcW w:w="2977" w:type="dxa"/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2018</w:t>
            </w:r>
            <w:r w:rsidR="001D227F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336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2019</w:t>
            </w:r>
            <w:r w:rsidR="001D227F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336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2020</w:t>
            </w:r>
            <w:r w:rsidR="001D227F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336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2021</w:t>
            </w:r>
            <w:r w:rsidR="001D227F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336" w:type="dxa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2022</w:t>
            </w:r>
            <w:r w:rsidR="001D227F" w:rsidRPr="00F07DE8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</w:tr>
      <w:tr w:rsidR="00E11175" w:rsidRPr="00F07DE8" w:rsidTr="00314162">
        <w:tc>
          <w:tcPr>
            <w:tcW w:w="2977" w:type="dxa"/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Количество обратившихся </w:t>
            </w:r>
            <w:r w:rsidR="001D227F" w:rsidRPr="00F07DE8">
              <w:rPr>
                <w:rFonts w:ascii="Times New Roman" w:hAnsi="Times New Roman"/>
                <w:sz w:val="24"/>
                <w:szCs w:val="24"/>
              </w:rPr>
              <w:t xml:space="preserve">за материальной помощью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 xml:space="preserve">студентов,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  <w:r w:rsidR="001D227F" w:rsidRPr="00F07DE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36" w:type="dxa"/>
            <w:vAlign w:val="center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336" w:type="dxa"/>
            <w:vAlign w:val="center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336" w:type="dxa"/>
            <w:vAlign w:val="center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336" w:type="dxa"/>
            <w:vAlign w:val="center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336" w:type="dxa"/>
            <w:vAlign w:val="center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E11175" w:rsidRPr="00F07DE8" w:rsidTr="00314162">
        <w:tc>
          <w:tcPr>
            <w:tcW w:w="2977" w:type="dxa"/>
          </w:tcPr>
          <w:p w:rsidR="00E11175" w:rsidRPr="00F07DE8" w:rsidRDefault="00E11175" w:rsidP="00F0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Сумма</w:t>
            </w:r>
            <w:r w:rsidR="00911E58" w:rsidRPr="00F07DE8">
              <w:rPr>
                <w:rFonts w:ascii="Times New Roman" w:hAnsi="Times New Roman"/>
                <w:sz w:val="24"/>
                <w:szCs w:val="24"/>
              </w:rPr>
              <w:t xml:space="preserve"> оказанной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 xml:space="preserve"> материальной помощи нуждающимся студентам,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руб</w:t>
            </w:r>
          </w:p>
        </w:tc>
        <w:tc>
          <w:tcPr>
            <w:tcW w:w="1336" w:type="dxa"/>
            <w:vAlign w:val="center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1.923.768</w:t>
            </w:r>
          </w:p>
        </w:tc>
        <w:tc>
          <w:tcPr>
            <w:tcW w:w="1336" w:type="dxa"/>
            <w:vAlign w:val="center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1.333.311</w:t>
            </w:r>
          </w:p>
        </w:tc>
        <w:tc>
          <w:tcPr>
            <w:tcW w:w="1336" w:type="dxa"/>
            <w:vAlign w:val="center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1.120.368</w:t>
            </w:r>
          </w:p>
        </w:tc>
        <w:tc>
          <w:tcPr>
            <w:tcW w:w="1336" w:type="dxa"/>
            <w:vAlign w:val="center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1.581.000</w:t>
            </w:r>
          </w:p>
        </w:tc>
        <w:tc>
          <w:tcPr>
            <w:tcW w:w="1336" w:type="dxa"/>
            <w:vAlign w:val="center"/>
          </w:tcPr>
          <w:p w:rsidR="00E11175" w:rsidRPr="00F07DE8" w:rsidRDefault="00E11175" w:rsidP="00F0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1.947.156</w:t>
            </w:r>
          </w:p>
        </w:tc>
      </w:tr>
    </w:tbl>
    <w:p w:rsidR="00E11175" w:rsidRPr="00F07DE8" w:rsidRDefault="00E11175" w:rsidP="00F07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175" w:rsidRPr="00F07DE8" w:rsidRDefault="00E11175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lastRenderedPageBreak/>
        <w:t>Общее количество студентов, которым</w:t>
      </w:r>
      <w:r w:rsidR="00911E58" w:rsidRPr="00F07DE8">
        <w:rPr>
          <w:rFonts w:ascii="Times New Roman" w:hAnsi="Times New Roman"/>
          <w:sz w:val="24"/>
          <w:szCs w:val="24"/>
        </w:rPr>
        <w:t xml:space="preserve"> в отчётный период</w:t>
      </w:r>
      <w:r w:rsidRPr="00F07DE8">
        <w:rPr>
          <w:rFonts w:ascii="Times New Roman" w:hAnsi="Times New Roman"/>
          <w:sz w:val="24"/>
          <w:szCs w:val="24"/>
        </w:rPr>
        <w:t xml:space="preserve"> ок</w:t>
      </w:r>
      <w:r w:rsidR="00911E58" w:rsidRPr="00F07DE8">
        <w:rPr>
          <w:rFonts w:ascii="Times New Roman" w:hAnsi="Times New Roman"/>
          <w:sz w:val="24"/>
          <w:szCs w:val="24"/>
        </w:rPr>
        <w:t>азывалась материальная помощь</w:t>
      </w:r>
      <w:r w:rsidRPr="00F07DE8">
        <w:rPr>
          <w:rFonts w:ascii="Times New Roman" w:hAnsi="Times New Roman"/>
          <w:sz w:val="24"/>
          <w:szCs w:val="24"/>
        </w:rPr>
        <w:t>, включает не только перечисленные выше категории. За материальной помощью обр</w:t>
      </w:r>
      <w:r w:rsidR="00911E58" w:rsidRPr="00F07DE8">
        <w:rPr>
          <w:rFonts w:ascii="Times New Roman" w:hAnsi="Times New Roman"/>
          <w:sz w:val="24"/>
          <w:szCs w:val="24"/>
        </w:rPr>
        <w:t>ащались</w:t>
      </w:r>
      <w:r w:rsidRPr="00F07DE8">
        <w:rPr>
          <w:rFonts w:ascii="Times New Roman" w:hAnsi="Times New Roman"/>
          <w:sz w:val="24"/>
          <w:szCs w:val="24"/>
        </w:rPr>
        <w:t xml:space="preserve"> студенты, вступи</w:t>
      </w:r>
      <w:r w:rsidR="00911E58" w:rsidRPr="00F07DE8">
        <w:rPr>
          <w:rFonts w:ascii="Times New Roman" w:hAnsi="Times New Roman"/>
          <w:sz w:val="24"/>
          <w:szCs w:val="24"/>
        </w:rPr>
        <w:t xml:space="preserve">вшие в брак и состоящие в браке; </w:t>
      </w:r>
      <w:r w:rsidRPr="00F07DE8">
        <w:rPr>
          <w:rFonts w:ascii="Times New Roman" w:hAnsi="Times New Roman"/>
          <w:sz w:val="24"/>
          <w:szCs w:val="24"/>
        </w:rPr>
        <w:t>яв</w:t>
      </w:r>
      <w:r w:rsidR="00911E58" w:rsidRPr="00F07DE8">
        <w:rPr>
          <w:rFonts w:ascii="Times New Roman" w:hAnsi="Times New Roman"/>
          <w:sz w:val="24"/>
          <w:szCs w:val="24"/>
        </w:rPr>
        <w:t xml:space="preserve">ляющиеся членами неполных семей; </w:t>
      </w:r>
      <w:r w:rsidRPr="00F07DE8">
        <w:rPr>
          <w:rFonts w:ascii="Times New Roman" w:hAnsi="Times New Roman"/>
          <w:sz w:val="24"/>
          <w:szCs w:val="24"/>
        </w:rPr>
        <w:t>имеющие родителей-пенсионеров,</w:t>
      </w:r>
      <w:r w:rsidR="00911E58" w:rsidRPr="00F07DE8">
        <w:rPr>
          <w:rFonts w:ascii="Times New Roman" w:hAnsi="Times New Roman"/>
          <w:sz w:val="24"/>
          <w:szCs w:val="24"/>
        </w:rPr>
        <w:t xml:space="preserve"> родивши</w:t>
      </w:r>
      <w:r w:rsidR="00FA0C09" w:rsidRPr="00F07DE8">
        <w:rPr>
          <w:rFonts w:ascii="Times New Roman" w:hAnsi="Times New Roman"/>
          <w:sz w:val="24"/>
          <w:szCs w:val="24"/>
        </w:rPr>
        <w:t>е</w:t>
      </w:r>
      <w:r w:rsidR="00911E58" w:rsidRPr="00F07DE8">
        <w:rPr>
          <w:rFonts w:ascii="Times New Roman" w:hAnsi="Times New Roman"/>
          <w:sz w:val="24"/>
          <w:szCs w:val="24"/>
        </w:rPr>
        <w:t xml:space="preserve"> или имеющи</w:t>
      </w:r>
      <w:r w:rsidR="00FA0C09" w:rsidRPr="00F07DE8">
        <w:rPr>
          <w:rFonts w:ascii="Times New Roman" w:hAnsi="Times New Roman"/>
          <w:sz w:val="24"/>
          <w:szCs w:val="24"/>
        </w:rPr>
        <w:t>е</w:t>
      </w:r>
      <w:r w:rsidR="00911E58" w:rsidRPr="00F07DE8">
        <w:rPr>
          <w:rFonts w:ascii="Times New Roman" w:hAnsi="Times New Roman"/>
          <w:sz w:val="24"/>
          <w:szCs w:val="24"/>
        </w:rPr>
        <w:t xml:space="preserve"> детей; нуждавш</w:t>
      </w:r>
      <w:r w:rsidRPr="00F07DE8">
        <w:rPr>
          <w:rFonts w:ascii="Times New Roman" w:hAnsi="Times New Roman"/>
          <w:sz w:val="24"/>
          <w:szCs w:val="24"/>
        </w:rPr>
        <w:t>и</w:t>
      </w:r>
      <w:r w:rsidR="00FA0C09" w:rsidRPr="00F07DE8">
        <w:rPr>
          <w:rFonts w:ascii="Times New Roman" w:hAnsi="Times New Roman"/>
          <w:sz w:val="24"/>
          <w:szCs w:val="24"/>
        </w:rPr>
        <w:t>е</w:t>
      </w:r>
      <w:r w:rsidR="00911E58" w:rsidRPr="00F07DE8">
        <w:rPr>
          <w:rFonts w:ascii="Times New Roman" w:hAnsi="Times New Roman"/>
          <w:sz w:val="24"/>
          <w:szCs w:val="24"/>
        </w:rPr>
        <w:t>ся в дорогостоящем лечении и др</w:t>
      </w:r>
      <w:r w:rsidRPr="00F07DE8">
        <w:rPr>
          <w:rFonts w:ascii="Times New Roman" w:hAnsi="Times New Roman"/>
          <w:sz w:val="24"/>
          <w:szCs w:val="24"/>
        </w:rPr>
        <w:t>.</w:t>
      </w:r>
    </w:p>
    <w:p w:rsidR="00E11175" w:rsidRPr="00F07DE8" w:rsidRDefault="00911E58" w:rsidP="00F07D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В 2022 г</w:t>
      </w:r>
      <w:r w:rsidR="00A16CE9" w:rsidRPr="00F07DE8">
        <w:rPr>
          <w:rFonts w:ascii="Times New Roman" w:hAnsi="Times New Roman"/>
          <w:sz w:val="24"/>
          <w:szCs w:val="24"/>
        </w:rPr>
        <w:t>оду</w:t>
      </w:r>
      <w:r w:rsidRPr="00F07DE8">
        <w:rPr>
          <w:rFonts w:ascii="Times New Roman" w:hAnsi="Times New Roman"/>
          <w:sz w:val="24"/>
          <w:szCs w:val="24"/>
        </w:rPr>
        <w:t xml:space="preserve"> объё</w:t>
      </w:r>
      <w:r w:rsidR="00E11175" w:rsidRPr="00F07DE8">
        <w:rPr>
          <w:rFonts w:ascii="Times New Roman" w:hAnsi="Times New Roman"/>
          <w:sz w:val="24"/>
          <w:szCs w:val="24"/>
        </w:rPr>
        <w:t>м средств материальной помощи</w:t>
      </w:r>
      <w:r w:rsidRPr="00F07DE8">
        <w:rPr>
          <w:rFonts w:ascii="Times New Roman" w:hAnsi="Times New Roman"/>
          <w:sz w:val="24"/>
          <w:szCs w:val="24"/>
        </w:rPr>
        <w:t xml:space="preserve"> студентам факультета</w:t>
      </w:r>
      <w:r w:rsidR="00E11175" w:rsidRPr="00F07DE8">
        <w:rPr>
          <w:rFonts w:ascii="Times New Roman" w:hAnsi="Times New Roman"/>
          <w:sz w:val="24"/>
          <w:szCs w:val="24"/>
        </w:rPr>
        <w:t xml:space="preserve"> сопоставим с </w:t>
      </w:r>
      <w:r w:rsidR="00A16CE9" w:rsidRPr="00F07DE8">
        <w:rPr>
          <w:rFonts w:ascii="Times New Roman" w:hAnsi="Times New Roman"/>
          <w:sz w:val="24"/>
          <w:szCs w:val="24"/>
        </w:rPr>
        <w:t xml:space="preserve">объёмом средств </w:t>
      </w:r>
      <w:r w:rsidR="00E11175" w:rsidRPr="00F07DE8">
        <w:rPr>
          <w:rFonts w:ascii="Times New Roman" w:hAnsi="Times New Roman"/>
          <w:sz w:val="24"/>
          <w:szCs w:val="24"/>
        </w:rPr>
        <w:t>2018 г</w:t>
      </w:r>
      <w:r w:rsidR="00A16CE9" w:rsidRPr="00F07DE8">
        <w:rPr>
          <w:rFonts w:ascii="Times New Roman" w:hAnsi="Times New Roman"/>
          <w:sz w:val="24"/>
          <w:szCs w:val="24"/>
        </w:rPr>
        <w:t>ода</w:t>
      </w:r>
      <w:r w:rsidR="007327B0" w:rsidRPr="00F07DE8">
        <w:rPr>
          <w:rFonts w:ascii="Times New Roman" w:hAnsi="Times New Roman"/>
          <w:sz w:val="24"/>
          <w:szCs w:val="24"/>
        </w:rPr>
        <w:t>.</w:t>
      </w:r>
      <w:r w:rsidR="00E11175" w:rsidRPr="00F07DE8">
        <w:rPr>
          <w:rFonts w:ascii="Times New Roman" w:hAnsi="Times New Roman"/>
          <w:sz w:val="24"/>
          <w:szCs w:val="24"/>
        </w:rPr>
        <w:t xml:space="preserve"> </w:t>
      </w:r>
      <w:r w:rsidR="00A16CE9" w:rsidRPr="00F07DE8">
        <w:rPr>
          <w:rFonts w:ascii="Times New Roman" w:hAnsi="Times New Roman"/>
          <w:sz w:val="24"/>
          <w:szCs w:val="24"/>
        </w:rPr>
        <w:t>П</w:t>
      </w:r>
      <w:r w:rsidR="00E11175" w:rsidRPr="00F07DE8">
        <w:rPr>
          <w:rFonts w:ascii="Times New Roman" w:hAnsi="Times New Roman"/>
          <w:sz w:val="24"/>
          <w:szCs w:val="24"/>
        </w:rPr>
        <w:t>ри уменьшении контингента</w:t>
      </w:r>
      <w:r w:rsidRPr="00F07DE8">
        <w:rPr>
          <w:rFonts w:ascii="Times New Roman" w:hAnsi="Times New Roman"/>
          <w:sz w:val="24"/>
          <w:szCs w:val="24"/>
        </w:rPr>
        <w:t xml:space="preserve"> студентов, обучавшихся за счёт средств федерального бюджета,</w:t>
      </w:r>
      <w:r w:rsidR="0054722B" w:rsidRPr="00F07DE8">
        <w:rPr>
          <w:rFonts w:ascii="Times New Roman" w:hAnsi="Times New Roman"/>
          <w:sz w:val="24"/>
          <w:szCs w:val="24"/>
        </w:rPr>
        <w:t xml:space="preserve"> и </w:t>
      </w:r>
      <w:r w:rsidR="00E11175" w:rsidRPr="00F07DE8">
        <w:rPr>
          <w:rFonts w:ascii="Times New Roman" w:hAnsi="Times New Roman"/>
          <w:sz w:val="24"/>
          <w:szCs w:val="24"/>
        </w:rPr>
        <w:t>количества студен</w:t>
      </w:r>
      <w:r w:rsidRPr="00F07DE8">
        <w:rPr>
          <w:rFonts w:ascii="Times New Roman" w:hAnsi="Times New Roman"/>
          <w:sz w:val="24"/>
          <w:szCs w:val="24"/>
        </w:rPr>
        <w:t>тов, относящихся к категори</w:t>
      </w:r>
      <w:r w:rsidR="0054722B" w:rsidRPr="00F07DE8">
        <w:rPr>
          <w:rFonts w:ascii="Times New Roman" w:hAnsi="Times New Roman"/>
          <w:sz w:val="24"/>
          <w:szCs w:val="24"/>
        </w:rPr>
        <w:t>и</w:t>
      </w:r>
      <w:r w:rsidRPr="00F07DE8">
        <w:rPr>
          <w:rFonts w:ascii="Times New Roman" w:hAnsi="Times New Roman"/>
          <w:sz w:val="24"/>
          <w:szCs w:val="24"/>
        </w:rPr>
        <w:t xml:space="preserve"> </w:t>
      </w:r>
      <w:r w:rsidR="00E11175" w:rsidRPr="00F07DE8">
        <w:rPr>
          <w:rFonts w:ascii="Times New Roman" w:hAnsi="Times New Roman"/>
          <w:sz w:val="24"/>
          <w:szCs w:val="24"/>
        </w:rPr>
        <w:t xml:space="preserve">«получающий государственную социальную </w:t>
      </w:r>
      <w:r w:rsidRPr="00F07DE8">
        <w:rPr>
          <w:rFonts w:ascii="Times New Roman" w:hAnsi="Times New Roman"/>
          <w:sz w:val="24"/>
          <w:szCs w:val="24"/>
        </w:rPr>
        <w:t>помощь» (член малоимущей семьи)</w:t>
      </w:r>
      <w:r w:rsidR="0054722B" w:rsidRPr="00F07DE8">
        <w:rPr>
          <w:rFonts w:ascii="Times New Roman" w:hAnsi="Times New Roman"/>
          <w:sz w:val="24"/>
          <w:szCs w:val="24"/>
        </w:rPr>
        <w:t>, увеличилось кол</w:t>
      </w:r>
      <w:r w:rsidRPr="00F07DE8">
        <w:rPr>
          <w:rFonts w:ascii="Times New Roman" w:hAnsi="Times New Roman"/>
          <w:sz w:val="24"/>
          <w:szCs w:val="24"/>
        </w:rPr>
        <w:t>ичест</w:t>
      </w:r>
      <w:r w:rsidR="00A16CE9" w:rsidRPr="00F07DE8">
        <w:rPr>
          <w:rFonts w:ascii="Times New Roman" w:hAnsi="Times New Roman"/>
          <w:sz w:val="24"/>
          <w:szCs w:val="24"/>
        </w:rPr>
        <w:t>в</w:t>
      </w:r>
      <w:r w:rsidRPr="00F07DE8">
        <w:rPr>
          <w:rFonts w:ascii="Times New Roman" w:hAnsi="Times New Roman"/>
          <w:sz w:val="24"/>
          <w:szCs w:val="24"/>
        </w:rPr>
        <w:t>о</w:t>
      </w:r>
      <w:r w:rsidR="00E11175" w:rsidRPr="00F07DE8">
        <w:rPr>
          <w:rFonts w:ascii="Times New Roman" w:hAnsi="Times New Roman"/>
          <w:sz w:val="24"/>
          <w:szCs w:val="24"/>
        </w:rPr>
        <w:t xml:space="preserve"> студентов</w:t>
      </w:r>
      <w:r w:rsidRPr="00F07DE8">
        <w:rPr>
          <w:rFonts w:ascii="Times New Roman" w:hAnsi="Times New Roman"/>
          <w:sz w:val="24"/>
          <w:szCs w:val="24"/>
        </w:rPr>
        <w:t xml:space="preserve"> факультета</w:t>
      </w:r>
      <w:r w:rsidR="00E11175" w:rsidRPr="00F07DE8">
        <w:rPr>
          <w:rFonts w:ascii="Times New Roman" w:hAnsi="Times New Roman"/>
          <w:sz w:val="24"/>
          <w:szCs w:val="24"/>
        </w:rPr>
        <w:t>, имеющих иные основания для получения материальной помощи.</w:t>
      </w:r>
    </w:p>
    <w:p w:rsidR="00911E58" w:rsidRPr="00F07DE8" w:rsidRDefault="00911E58" w:rsidP="00F0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1708" w:rsidRPr="00F07DE8" w:rsidRDefault="002D1708" w:rsidP="00F0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7DE8">
        <w:rPr>
          <w:rFonts w:ascii="Times New Roman" w:hAnsi="Times New Roman"/>
          <w:b/>
          <w:sz w:val="24"/>
          <w:szCs w:val="24"/>
          <w:u w:val="single"/>
        </w:rPr>
        <w:t>РАБОТА ПО СОВЕРШЕНСТВОВАНИЮ МАТЕРИАЛЬНО-ТЕХНИЧЕСКОЙ БАЗЫ ФАКУЛЬТЕТА</w:t>
      </w:r>
    </w:p>
    <w:p w:rsidR="00E11175" w:rsidRPr="00F07DE8" w:rsidRDefault="00E11175" w:rsidP="00F0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0743" w:rsidRPr="00F07DE8" w:rsidRDefault="00AB0743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Материально-техническое обеспечение факультета</w:t>
      </w:r>
      <w:r w:rsidRPr="00F07DE8">
        <w:rPr>
          <w:rFonts w:ascii="Times New Roman" w:hAnsi="Times New Roman"/>
          <w:i/>
          <w:sz w:val="24"/>
          <w:szCs w:val="24"/>
        </w:rPr>
        <w:t>.</w:t>
      </w:r>
      <w:r w:rsidRPr="00F07DE8">
        <w:rPr>
          <w:rFonts w:ascii="Times New Roman" w:hAnsi="Times New Roman"/>
          <w:sz w:val="24"/>
          <w:szCs w:val="24"/>
        </w:rPr>
        <w:t xml:space="preserve"> Учебный процесс на факультет</w:t>
      </w:r>
      <w:r w:rsidR="00160C8E" w:rsidRPr="00F07DE8">
        <w:rPr>
          <w:rFonts w:ascii="Times New Roman" w:hAnsi="Times New Roman"/>
          <w:sz w:val="24"/>
          <w:szCs w:val="24"/>
        </w:rPr>
        <w:t>е осуществляется в основном</w:t>
      </w:r>
      <w:r w:rsidRPr="00F07DE8">
        <w:rPr>
          <w:rFonts w:ascii="Times New Roman" w:hAnsi="Times New Roman"/>
          <w:sz w:val="24"/>
          <w:szCs w:val="24"/>
        </w:rPr>
        <w:t xml:space="preserve"> в учебном корпусе № 12 на территории Педагогического института им. В.Г. Белинского (ул. Лермонтова, 37).</w:t>
      </w:r>
    </w:p>
    <w:p w:rsidR="00AB0743" w:rsidRPr="00F07DE8" w:rsidRDefault="00AB0743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В настоящее время факультет располагает </w:t>
      </w:r>
      <w:r w:rsidRPr="00F07DE8">
        <w:rPr>
          <w:rFonts w:ascii="Times New Roman" w:hAnsi="Times New Roman"/>
          <w:b/>
          <w:sz w:val="24"/>
          <w:szCs w:val="24"/>
        </w:rPr>
        <w:t xml:space="preserve">52 </w:t>
      </w:r>
      <w:r w:rsidRPr="00F07DE8">
        <w:rPr>
          <w:rFonts w:ascii="Times New Roman" w:hAnsi="Times New Roman"/>
          <w:sz w:val="24"/>
          <w:szCs w:val="24"/>
        </w:rPr>
        <w:t>учебными аудиториями; 27 учебных аудиторий являются специализированными (5</w:t>
      </w:r>
      <w:r w:rsidR="00A91DC4" w:rsidRPr="00F07DE8">
        <w:rPr>
          <w:rFonts w:ascii="Times New Roman" w:hAnsi="Times New Roman"/>
          <w:sz w:val="24"/>
          <w:szCs w:val="24"/>
        </w:rPr>
        <w:t xml:space="preserve"> из них находятся на</w:t>
      </w:r>
      <w:r w:rsidRPr="00F07DE8">
        <w:rPr>
          <w:rFonts w:ascii="Times New Roman" w:hAnsi="Times New Roman"/>
          <w:sz w:val="24"/>
          <w:szCs w:val="24"/>
        </w:rPr>
        <w:t xml:space="preserve"> стадии ремонта и </w:t>
      </w:r>
      <w:r w:rsidR="00A91DC4" w:rsidRPr="00F07DE8">
        <w:rPr>
          <w:rFonts w:ascii="Times New Roman" w:hAnsi="Times New Roman"/>
          <w:sz w:val="24"/>
          <w:szCs w:val="24"/>
        </w:rPr>
        <w:t>оборудования</w:t>
      </w:r>
      <w:r w:rsidRPr="00F07DE8">
        <w:rPr>
          <w:rFonts w:ascii="Times New Roman" w:hAnsi="Times New Roman"/>
          <w:sz w:val="24"/>
          <w:szCs w:val="24"/>
        </w:rPr>
        <w:t>); 5 учебных аудиторий оснащены интерактивны</w:t>
      </w:r>
      <w:r w:rsidR="00A91DC4" w:rsidRPr="00F07DE8">
        <w:rPr>
          <w:rFonts w:ascii="Times New Roman" w:hAnsi="Times New Roman"/>
          <w:sz w:val="24"/>
          <w:szCs w:val="24"/>
        </w:rPr>
        <w:t>м электронным оборудованием, в 3</w:t>
      </w:r>
      <w:r w:rsidR="007327B0" w:rsidRPr="00F07DE8">
        <w:rPr>
          <w:rFonts w:ascii="Times New Roman" w:hAnsi="Times New Roman"/>
          <w:sz w:val="24"/>
          <w:szCs w:val="24"/>
        </w:rPr>
        <w:t>-х</w:t>
      </w:r>
      <w:r w:rsidRPr="00F07DE8">
        <w:rPr>
          <w:rFonts w:ascii="Times New Roman" w:hAnsi="Times New Roman"/>
          <w:sz w:val="24"/>
          <w:szCs w:val="24"/>
        </w:rPr>
        <w:t xml:space="preserve"> из них есть доступ в Интернет. </w:t>
      </w:r>
    </w:p>
    <w:p w:rsidR="00AB0743" w:rsidRPr="00F07DE8" w:rsidRDefault="00AB0743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За отчётный период было отремонтировано за счёт средств университета 7 учебных аудиторий корпуса № 12 (414,</w:t>
      </w:r>
      <w:r w:rsidR="00B97C8E" w:rsidRPr="00F07DE8">
        <w:rPr>
          <w:rFonts w:ascii="Times New Roman" w:hAnsi="Times New Roman"/>
          <w:sz w:val="24"/>
          <w:szCs w:val="24"/>
        </w:rPr>
        <w:t xml:space="preserve"> 423, 407, 408, 412, 231, 332).</w:t>
      </w:r>
    </w:p>
    <w:p w:rsidR="00AB0743" w:rsidRPr="00F07DE8" w:rsidRDefault="00AB0743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Состояние а</w:t>
      </w:r>
      <w:r w:rsidR="00B97C8E" w:rsidRPr="00F07DE8">
        <w:rPr>
          <w:rFonts w:ascii="Times New Roman" w:hAnsi="Times New Roman"/>
          <w:sz w:val="24"/>
          <w:szCs w:val="24"/>
        </w:rPr>
        <w:t>удиторного фонда факультета на 23</w:t>
      </w:r>
      <w:r w:rsidRPr="00F07DE8">
        <w:rPr>
          <w:rFonts w:ascii="Times New Roman" w:hAnsi="Times New Roman"/>
          <w:sz w:val="24"/>
          <w:szCs w:val="24"/>
        </w:rPr>
        <w:t xml:space="preserve"> марта 2023 г. отражено в таблице:</w:t>
      </w:r>
    </w:p>
    <w:p w:rsidR="00AB0743" w:rsidRPr="00F07DE8" w:rsidRDefault="00AB0743" w:rsidP="00F07DE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i/>
          <w:sz w:val="24"/>
          <w:szCs w:val="24"/>
        </w:rPr>
        <w:t xml:space="preserve">Таблица: </w:t>
      </w:r>
      <w:r w:rsidR="00160C8E" w:rsidRPr="00F07DE8">
        <w:rPr>
          <w:rFonts w:ascii="Times New Roman" w:hAnsi="Times New Roman"/>
          <w:b/>
          <w:i/>
          <w:sz w:val="24"/>
          <w:szCs w:val="24"/>
        </w:rPr>
        <w:t>Аудиторный фонд факультета</w:t>
      </w:r>
      <w:r w:rsidRPr="00F07DE8">
        <w:rPr>
          <w:rFonts w:ascii="Times New Roman" w:hAnsi="Times New Roman"/>
          <w:b/>
          <w:i/>
          <w:sz w:val="24"/>
          <w:szCs w:val="24"/>
        </w:rPr>
        <w:t>, учебный корпус № 12</w:t>
      </w:r>
    </w:p>
    <w:p w:rsidR="00AB0743" w:rsidRPr="00F07DE8" w:rsidRDefault="00AB0743" w:rsidP="00F07DE8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(</w:t>
      </w:r>
      <w:r w:rsidRPr="00F07DE8">
        <w:rPr>
          <w:rFonts w:ascii="Times New Roman" w:hAnsi="Times New Roman"/>
          <w:sz w:val="24"/>
          <w:szCs w:val="24"/>
          <w:highlight w:val="darkGray"/>
        </w:rPr>
        <w:t>серым</w:t>
      </w:r>
      <w:r w:rsidRPr="00F07DE8">
        <w:rPr>
          <w:rFonts w:ascii="Times New Roman" w:hAnsi="Times New Roman"/>
          <w:sz w:val="24"/>
          <w:szCs w:val="24"/>
        </w:rPr>
        <w:t xml:space="preserve"> цветом выделены специализированные учебные аудитории, </w:t>
      </w:r>
      <w:r w:rsidRPr="00F07DE8">
        <w:rPr>
          <w:rFonts w:ascii="Times New Roman" w:hAnsi="Times New Roman"/>
          <w:sz w:val="24"/>
          <w:szCs w:val="24"/>
          <w:highlight w:val="yellow"/>
        </w:rPr>
        <w:t>жёлтым</w:t>
      </w:r>
      <w:r w:rsidRPr="00F07DE8">
        <w:rPr>
          <w:rFonts w:ascii="Times New Roman" w:hAnsi="Times New Roman"/>
          <w:sz w:val="24"/>
          <w:szCs w:val="24"/>
        </w:rPr>
        <w:t xml:space="preserve"> – аудитории, запланированные для ремонта в 2023 и 2024 гг.)</w:t>
      </w: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621"/>
        <w:gridCol w:w="2716"/>
        <w:gridCol w:w="3992"/>
      </w:tblGrid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  <w:p w:rsidR="00AB0743" w:rsidRPr="00F07DE8" w:rsidRDefault="00AB0743" w:rsidP="00F07DE8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Вид аудитории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Примечания (</w:t>
            </w:r>
            <w:proofErr w:type="gramStart"/>
            <w:r w:rsidRPr="00F07DE8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F07DE8">
              <w:rPr>
                <w:rFonts w:ascii="Times New Roman" w:hAnsi="Times New Roman"/>
                <w:sz w:val="24"/>
                <w:szCs w:val="24"/>
              </w:rPr>
              <w:t>. оборудование и др., для изучения каких учебных дисциплин предназначается)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12-102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2 - 4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Лаборатория по компьютерной аранжировке музыки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занятий по компьютерной аранжировке музыки по кафедре «Музыка и методика преподавания музыки»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12-106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</w:p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Творческая студенческая лаборатория инновационных технологий обучения, воспитания и коррекции "Малыш"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проведения логопедических и психолого-педагогических практикумов по кафедрам «Дошкольное и дефектологическое образование», «Общая психология», «Практическая психология»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12-107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2 - 25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Класс для групповых и мелкогрупповых занятий вокалом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12-108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«Кабинет социально-психологической реабилитации»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Тренажерный  и тренинговый зал для лабораторных занятий по кафедрам «Теория и практика социальной работы», "Прикладная психология"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12-109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семинарских и лабораторных занятий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lastRenderedPageBreak/>
              <w:t>12-216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«Кабинет профессионально-трудовой реабилитации и арт-терапии»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. Занятия по учебным дисциплинам «Арт-терапия в социальной реабилитации», «Профессионально-трудовая реабилитация». Верстаки, мольберт</w:t>
            </w:r>
            <w:r w:rsidR="00B97C8E" w:rsidRPr="00F07D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лабораторных и практических занятий по кафедре «Теория и практика социальной работы»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12-218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«Кабинет социальной диагностики и профилактики»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Учебные занятия с магистрантами по кафедре «Теория и практика социальной работы». Социально-диагностическое оборудование</w:t>
            </w:r>
            <w:r w:rsidR="00B97C8E" w:rsidRPr="00F07D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12-220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лекционных занятий - оснащена интерактивной доской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12-224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лекционных и  семинарских занятий - оснащена интерактивной доской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12-225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лекционных и  семинарских занятий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12-227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лекционных и семинарских занятий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12-228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лекционных и семинарских занятий по кафедре «Методология науки, социальные теории и технологии»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12-229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групповых и индивидуальных занятий по музыке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12-231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12-232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12-233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  <w:r w:rsidR="00B97C8E" w:rsidRPr="00F07DE8">
              <w:rPr>
                <w:rFonts w:ascii="Times New Roman" w:hAnsi="Times New Roman"/>
                <w:sz w:val="24"/>
                <w:szCs w:val="24"/>
              </w:rPr>
              <w:t>.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 xml:space="preserve"> Музыкальные инструменты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12-234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FFFF00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12-234а</w:t>
            </w:r>
          </w:p>
        </w:tc>
        <w:tc>
          <w:tcPr>
            <w:tcW w:w="1621" w:type="dxa"/>
            <w:shd w:val="clear" w:color="auto" w:fill="FFFF00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FFFF00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FFFF00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Класс для занятий музыкой. Музыкальные инструменты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12-235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Лекционная аудитория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12-236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12-237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 «</w:t>
            </w: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Кабинет социально-бытовой реабилитации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кафедре «Теория и практика социальной работы». Сантехническое оборудование, бытовая мебель, приспособления для социально-бытовой адаптации</w:t>
            </w:r>
          </w:p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743" w:rsidRPr="00F07DE8" w:rsidTr="00314162">
        <w:tc>
          <w:tcPr>
            <w:tcW w:w="1418" w:type="dxa"/>
            <w:shd w:val="clear" w:color="auto" w:fill="FFFF00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12-331</w:t>
            </w:r>
          </w:p>
        </w:tc>
        <w:tc>
          <w:tcPr>
            <w:tcW w:w="1621" w:type="dxa"/>
            <w:shd w:val="clear" w:color="auto" w:fill="FFFF00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FFFF00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FFFF00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12-332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12-333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Аудитория для семинарских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lastRenderedPageBreak/>
              <w:t>занятий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lastRenderedPageBreak/>
              <w:t>12-334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 по кафедре «Теория и методика дошкольного и начального образования»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12-337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12-339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12-341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Лекционная аудитория - оснащена интерактивной доской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12-341а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12-342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Лекционная аудитория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12-346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Лекционная аудитория – оснащена интерактивной доской. Для занятий по кафедре «Теория и методика дошкольного и начального образования»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12-348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занятий,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12-349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12-350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12-402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естествознанию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12-403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естествознанию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12-404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занятий музыкой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12-406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анатомии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12-407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12-408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12-409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Аудитория для семинарских занятий 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12-412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12-414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технологии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12-415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Художественная мастерская живописи </w:t>
            </w:r>
            <w:proofErr w:type="gramStart"/>
            <w:r w:rsidRPr="00F07DE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07DE8">
              <w:rPr>
                <w:rFonts w:ascii="Times New Roman" w:hAnsi="Times New Roman"/>
                <w:sz w:val="24"/>
                <w:szCs w:val="24"/>
              </w:rPr>
              <w:t>кафедра «Изобразительное искусство и культурология»)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12-416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FFFF00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12-417</w:t>
            </w:r>
          </w:p>
        </w:tc>
        <w:tc>
          <w:tcPr>
            <w:tcW w:w="1621" w:type="dxa"/>
            <w:shd w:val="clear" w:color="auto" w:fill="FFFF00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  <w:shd w:val="clear" w:color="auto" w:fill="FFFF00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FFFF00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AB0743" w:rsidRPr="00F07DE8" w:rsidTr="00314162">
        <w:tc>
          <w:tcPr>
            <w:tcW w:w="1418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12-418</w:t>
            </w:r>
          </w:p>
        </w:tc>
        <w:tc>
          <w:tcPr>
            <w:tcW w:w="1621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Лекционная аудитория  - оснащена интерактивной доской. Учебные занятия по кафедре «Дошкольное и дефектологическое образование»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12-419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Художественная мастерская рисунка </w:t>
            </w:r>
            <w:proofErr w:type="gramStart"/>
            <w:r w:rsidRPr="00F07DE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07DE8">
              <w:rPr>
                <w:rFonts w:ascii="Times New Roman" w:hAnsi="Times New Roman"/>
                <w:sz w:val="24"/>
                <w:szCs w:val="24"/>
              </w:rPr>
              <w:t xml:space="preserve">кафедра «Изобразительное искусство и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lastRenderedPageBreak/>
              <w:t>культурология»)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FFFF00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lastRenderedPageBreak/>
              <w:t>12-420</w:t>
            </w:r>
          </w:p>
        </w:tc>
        <w:tc>
          <w:tcPr>
            <w:tcW w:w="1621" w:type="dxa"/>
            <w:shd w:val="clear" w:color="auto" w:fill="FFFF00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  <w:shd w:val="clear" w:color="auto" w:fill="FFFF00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FFFF00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12-422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«Малый концертный зал»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Учебные занятия по кафедре «Музыка и методика преподавания музыки», оснащена интерактивной доской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12-427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  <w:p w:rsidR="00AB0743" w:rsidRPr="00F07DE8" w:rsidRDefault="00AB0743" w:rsidP="0031416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«Кабинет истории музыки и методики обучения музыке»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 по кафедре «Музыка и методика преподавания музыки»</w:t>
            </w:r>
          </w:p>
        </w:tc>
      </w:tr>
      <w:tr w:rsidR="00AB0743" w:rsidRPr="00F07DE8" w:rsidTr="00314162">
        <w:tc>
          <w:tcPr>
            <w:tcW w:w="1418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12-430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  <w:p w:rsidR="00AB0743" w:rsidRPr="00F07DE8" w:rsidRDefault="00AB0743" w:rsidP="0031416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«Кабинет логопедической и коррекционно-развивающей работы»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AB0743" w:rsidRPr="00F07DE8" w:rsidRDefault="00AB0743" w:rsidP="00F07DE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 по кафедре «Дошкольное и дефектологическое образование»</w:t>
            </w:r>
          </w:p>
        </w:tc>
      </w:tr>
    </w:tbl>
    <w:p w:rsidR="00AB0743" w:rsidRPr="00F07DE8" w:rsidRDefault="00AB0743" w:rsidP="00F07DE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D1708" w:rsidRPr="00F07DE8" w:rsidRDefault="002B3E22" w:rsidP="00F07DE8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07DE8">
        <w:rPr>
          <w:rFonts w:ascii="Times New Roman" w:hAnsi="Times New Roman"/>
          <w:b/>
          <w:i/>
          <w:sz w:val="24"/>
          <w:szCs w:val="24"/>
        </w:rPr>
        <w:t>Показатели</w:t>
      </w:r>
      <w:r w:rsidR="00CA45D9" w:rsidRPr="00F07DE8">
        <w:rPr>
          <w:rFonts w:ascii="Times New Roman" w:hAnsi="Times New Roman"/>
          <w:b/>
          <w:i/>
          <w:sz w:val="24"/>
          <w:szCs w:val="24"/>
        </w:rPr>
        <w:t xml:space="preserve"> работы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декана</w:t>
      </w:r>
      <w:r w:rsidR="00CA45D9" w:rsidRPr="00F07DE8">
        <w:rPr>
          <w:rFonts w:ascii="Times New Roman" w:hAnsi="Times New Roman"/>
          <w:b/>
          <w:i/>
          <w:sz w:val="24"/>
          <w:szCs w:val="24"/>
        </w:rPr>
        <w:t xml:space="preserve"> факультета</w:t>
      </w:r>
      <w:r w:rsidR="002D1708" w:rsidRPr="00F07DE8">
        <w:rPr>
          <w:rFonts w:ascii="Times New Roman" w:hAnsi="Times New Roman"/>
          <w:b/>
          <w:i/>
          <w:sz w:val="24"/>
          <w:szCs w:val="24"/>
        </w:rPr>
        <w:t xml:space="preserve"> в отчётный период</w:t>
      </w:r>
      <w:r w:rsidR="00CA45D9" w:rsidRPr="00F07DE8">
        <w:rPr>
          <w:rFonts w:ascii="Times New Roman" w:hAnsi="Times New Roman"/>
          <w:b/>
          <w:sz w:val="24"/>
          <w:szCs w:val="24"/>
        </w:rPr>
        <w:t>.</w:t>
      </w:r>
    </w:p>
    <w:p w:rsidR="00BC1CFD" w:rsidRPr="00F07DE8" w:rsidRDefault="00BC1CFD" w:rsidP="00F07DE8">
      <w:pPr>
        <w:pStyle w:val="a3"/>
        <w:spacing w:after="0" w:line="240" w:lineRule="auto"/>
        <w:ind w:left="1080"/>
        <w:jc w:val="center"/>
        <w:rPr>
          <w:rFonts w:ascii="Times New Roman" w:hAnsi="Times New Roman"/>
          <w:i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Стаж научно-педагогической работы: 42 года 5 месяцев</w:t>
      </w:r>
    </w:p>
    <w:p w:rsidR="00486188" w:rsidRPr="00F07DE8" w:rsidRDefault="00CA45D9" w:rsidP="00F07DE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Индивидуальный рейтинг</w:t>
      </w:r>
      <w:r w:rsidR="00E8000B" w:rsidRPr="00F07DE8">
        <w:rPr>
          <w:rFonts w:ascii="Times New Roman" w:hAnsi="Times New Roman"/>
          <w:sz w:val="24"/>
          <w:szCs w:val="24"/>
        </w:rPr>
        <w:t>:</w:t>
      </w:r>
    </w:p>
    <w:p w:rsidR="00486188" w:rsidRPr="00F07DE8" w:rsidRDefault="00486188" w:rsidP="00F07DE8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2019 г. – 111-е место (45,53 бал.)</w:t>
      </w:r>
      <w:r w:rsidR="00314162">
        <w:rPr>
          <w:rFonts w:ascii="Times New Roman" w:hAnsi="Times New Roman"/>
          <w:sz w:val="24"/>
          <w:szCs w:val="24"/>
        </w:rPr>
        <w:t xml:space="preserve">, </w:t>
      </w:r>
      <w:r w:rsidRPr="00F07DE8">
        <w:rPr>
          <w:rFonts w:ascii="Times New Roman" w:hAnsi="Times New Roman"/>
          <w:sz w:val="24"/>
          <w:szCs w:val="24"/>
        </w:rPr>
        <w:t>2020 г. – 151-е место (36,96 бал.)</w:t>
      </w:r>
    </w:p>
    <w:p w:rsidR="002B3E22" w:rsidRPr="00F07DE8" w:rsidRDefault="00E8000B" w:rsidP="00314162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2021 г. – 297-е место</w:t>
      </w:r>
      <w:r w:rsidR="00486188" w:rsidRPr="00F07DE8">
        <w:rPr>
          <w:rFonts w:ascii="Times New Roman" w:hAnsi="Times New Roman"/>
          <w:sz w:val="24"/>
          <w:szCs w:val="24"/>
        </w:rPr>
        <w:t xml:space="preserve"> (43,7 бал.</w:t>
      </w:r>
      <w:r w:rsidRPr="00F07DE8">
        <w:rPr>
          <w:rFonts w:ascii="Times New Roman" w:hAnsi="Times New Roman"/>
          <w:sz w:val="24"/>
          <w:szCs w:val="24"/>
        </w:rPr>
        <w:t>)</w:t>
      </w:r>
      <w:r w:rsidR="00314162">
        <w:rPr>
          <w:rFonts w:ascii="Times New Roman" w:hAnsi="Times New Roman"/>
          <w:sz w:val="24"/>
          <w:szCs w:val="24"/>
        </w:rPr>
        <w:t xml:space="preserve">, </w:t>
      </w:r>
      <w:r w:rsidR="00CA45D9" w:rsidRPr="00F07DE8">
        <w:rPr>
          <w:rFonts w:ascii="Times New Roman" w:hAnsi="Times New Roman"/>
          <w:sz w:val="24"/>
          <w:szCs w:val="24"/>
        </w:rPr>
        <w:t xml:space="preserve">2022 г. </w:t>
      </w:r>
      <w:r w:rsidR="002752BE" w:rsidRPr="00F07DE8">
        <w:rPr>
          <w:rFonts w:ascii="Times New Roman" w:hAnsi="Times New Roman"/>
          <w:sz w:val="24"/>
          <w:szCs w:val="24"/>
        </w:rPr>
        <w:t>–</w:t>
      </w:r>
      <w:r w:rsidR="00CA45D9" w:rsidRPr="00F07DE8">
        <w:rPr>
          <w:rFonts w:ascii="Times New Roman" w:hAnsi="Times New Roman"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225</w:t>
      </w:r>
      <w:r w:rsidR="002752BE" w:rsidRPr="00F07DE8">
        <w:rPr>
          <w:rFonts w:ascii="Times New Roman" w:hAnsi="Times New Roman"/>
          <w:sz w:val="24"/>
          <w:szCs w:val="24"/>
        </w:rPr>
        <w:t>-е место</w:t>
      </w:r>
      <w:r w:rsidRPr="00F07DE8">
        <w:rPr>
          <w:rFonts w:ascii="Times New Roman" w:hAnsi="Times New Roman"/>
          <w:sz w:val="24"/>
          <w:szCs w:val="24"/>
        </w:rPr>
        <w:t xml:space="preserve"> (65,2</w:t>
      </w:r>
      <w:r w:rsidR="00486188" w:rsidRPr="00F07DE8">
        <w:rPr>
          <w:rFonts w:ascii="Times New Roman" w:hAnsi="Times New Roman"/>
          <w:sz w:val="24"/>
          <w:szCs w:val="24"/>
        </w:rPr>
        <w:t>7 бал.</w:t>
      </w:r>
      <w:r w:rsidRPr="00F07DE8">
        <w:rPr>
          <w:rFonts w:ascii="Times New Roman" w:hAnsi="Times New Roman"/>
          <w:sz w:val="24"/>
          <w:szCs w:val="24"/>
        </w:rPr>
        <w:t>)</w:t>
      </w:r>
    </w:p>
    <w:p w:rsidR="00CA45D9" w:rsidRPr="00F07DE8" w:rsidRDefault="00160C8E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2. </w:t>
      </w:r>
      <w:r w:rsidR="00CA45D9" w:rsidRPr="00F07DE8">
        <w:rPr>
          <w:rFonts w:ascii="Times New Roman" w:hAnsi="Times New Roman"/>
          <w:sz w:val="24"/>
          <w:szCs w:val="24"/>
        </w:rPr>
        <w:t xml:space="preserve">Количество изданных учебных пособий: </w:t>
      </w:r>
      <w:r w:rsidR="00CA45D9" w:rsidRPr="00F07DE8">
        <w:rPr>
          <w:rFonts w:ascii="Times New Roman" w:hAnsi="Times New Roman"/>
          <w:b/>
          <w:sz w:val="24"/>
          <w:szCs w:val="24"/>
        </w:rPr>
        <w:t>2</w:t>
      </w:r>
      <w:r w:rsidR="00030E41" w:rsidRPr="00F07DE8">
        <w:rPr>
          <w:rFonts w:ascii="Times New Roman" w:hAnsi="Times New Roman"/>
          <w:sz w:val="24"/>
          <w:szCs w:val="24"/>
        </w:rPr>
        <w:t xml:space="preserve">  </w:t>
      </w:r>
      <w:r w:rsidR="00CA45D9" w:rsidRPr="00F07DE8">
        <w:rPr>
          <w:rFonts w:ascii="Times New Roman" w:hAnsi="Times New Roman"/>
          <w:sz w:val="24"/>
          <w:szCs w:val="24"/>
        </w:rPr>
        <w:t xml:space="preserve">Тугаров А. Б., Лаврёнова Т. И. </w:t>
      </w:r>
      <w:r w:rsidR="00CA45D9" w:rsidRPr="00F07DE8">
        <w:rPr>
          <w:rFonts w:ascii="Times New Roman" w:hAnsi="Times New Roman"/>
          <w:sz w:val="24"/>
          <w:szCs w:val="24"/>
          <w:lang w:val="en-US"/>
        </w:rPr>
        <w:t>Lectures</w:t>
      </w:r>
      <w:r w:rsidR="00CA45D9" w:rsidRPr="00F07DE8">
        <w:rPr>
          <w:rFonts w:ascii="Times New Roman" w:hAnsi="Times New Roman"/>
          <w:sz w:val="24"/>
          <w:szCs w:val="24"/>
        </w:rPr>
        <w:t xml:space="preserve"> </w:t>
      </w:r>
      <w:r w:rsidR="00CA45D9" w:rsidRPr="00F07DE8">
        <w:rPr>
          <w:rFonts w:ascii="Times New Roman" w:hAnsi="Times New Roman"/>
          <w:sz w:val="24"/>
          <w:szCs w:val="24"/>
          <w:lang w:val="en-US"/>
        </w:rPr>
        <w:t>on</w:t>
      </w:r>
      <w:r w:rsidR="00CA45D9" w:rsidRPr="00F07DE8">
        <w:rPr>
          <w:rFonts w:ascii="Times New Roman" w:hAnsi="Times New Roman"/>
          <w:sz w:val="24"/>
          <w:szCs w:val="24"/>
        </w:rPr>
        <w:t xml:space="preserve"> </w:t>
      </w:r>
      <w:r w:rsidR="00CA45D9" w:rsidRPr="00F07DE8">
        <w:rPr>
          <w:rFonts w:ascii="Times New Roman" w:hAnsi="Times New Roman"/>
          <w:sz w:val="24"/>
          <w:szCs w:val="24"/>
          <w:lang w:val="en-US"/>
        </w:rPr>
        <w:t>Philosophy</w:t>
      </w:r>
      <w:r w:rsidR="00CA45D9" w:rsidRPr="00F07DE8">
        <w:rPr>
          <w:rFonts w:ascii="Times New Roman" w:hAnsi="Times New Roman"/>
          <w:sz w:val="24"/>
          <w:szCs w:val="24"/>
        </w:rPr>
        <w:t>. – Пенза: Изд-во ПГУ, 2022. – 88 с. (5,12 п.</w:t>
      </w:r>
      <w:proofErr w:type="gramStart"/>
      <w:r w:rsidR="00CA45D9" w:rsidRPr="00F07DE8">
        <w:rPr>
          <w:rFonts w:ascii="Times New Roman" w:hAnsi="Times New Roman"/>
          <w:sz w:val="24"/>
          <w:szCs w:val="24"/>
        </w:rPr>
        <w:t>л</w:t>
      </w:r>
      <w:proofErr w:type="gramEnd"/>
      <w:r w:rsidR="00CA45D9" w:rsidRPr="00F07DE8">
        <w:rPr>
          <w:rFonts w:ascii="Times New Roman" w:hAnsi="Times New Roman"/>
          <w:sz w:val="24"/>
          <w:szCs w:val="24"/>
        </w:rPr>
        <w:t>.)</w:t>
      </w:r>
      <w:r w:rsidR="00030E41" w:rsidRPr="00F07DE8">
        <w:rPr>
          <w:rFonts w:ascii="Times New Roman" w:hAnsi="Times New Roman"/>
          <w:sz w:val="24"/>
          <w:szCs w:val="24"/>
        </w:rPr>
        <w:t>; Тугаров А. Б., Лаврёнова Т. И. Прикладные социальные исследования – Пенза: Изд-во ПГУ, 2023. – 102 с. (5,93 п.</w:t>
      </w:r>
      <w:proofErr w:type="gramStart"/>
      <w:r w:rsidR="00030E41" w:rsidRPr="00F07DE8">
        <w:rPr>
          <w:rFonts w:ascii="Times New Roman" w:hAnsi="Times New Roman"/>
          <w:sz w:val="24"/>
          <w:szCs w:val="24"/>
        </w:rPr>
        <w:t>л</w:t>
      </w:r>
      <w:proofErr w:type="gramEnd"/>
      <w:r w:rsidR="00030E41" w:rsidRPr="00F07DE8">
        <w:rPr>
          <w:rFonts w:ascii="Times New Roman" w:hAnsi="Times New Roman"/>
          <w:sz w:val="24"/>
          <w:szCs w:val="24"/>
        </w:rPr>
        <w:t>.)</w:t>
      </w:r>
      <w:r w:rsidR="003C1E60" w:rsidRPr="00F07DE8">
        <w:rPr>
          <w:rFonts w:ascii="Times New Roman" w:hAnsi="Times New Roman"/>
          <w:sz w:val="24"/>
          <w:szCs w:val="24"/>
        </w:rPr>
        <w:t>.</w:t>
      </w:r>
    </w:p>
    <w:p w:rsidR="003C1E60" w:rsidRPr="00F07DE8" w:rsidRDefault="00160C8E" w:rsidP="00F07DE8">
      <w:pPr>
        <w:widowControl w:val="0"/>
        <w:autoSpaceDE w:val="0"/>
        <w:autoSpaceDN w:val="0"/>
        <w:adjustRightInd w:val="0"/>
        <w:spacing w:after="0" w:line="240" w:lineRule="auto"/>
        <w:ind w:right="-29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140D11" w:rsidRPr="00F07DE8">
        <w:rPr>
          <w:rFonts w:ascii="Times New Roman" w:hAnsi="Times New Roman"/>
          <w:sz w:val="24"/>
          <w:szCs w:val="24"/>
        </w:rPr>
        <w:t>Научный руководитель</w:t>
      </w:r>
      <w:r w:rsidR="003C1E60" w:rsidRPr="00F07DE8">
        <w:rPr>
          <w:rFonts w:ascii="Times New Roman" w:hAnsi="Times New Roman"/>
          <w:sz w:val="24"/>
          <w:szCs w:val="24"/>
        </w:rPr>
        <w:t xml:space="preserve"> </w:t>
      </w:r>
      <w:r w:rsidR="004B57C6" w:rsidRPr="00F07DE8">
        <w:rPr>
          <w:rFonts w:ascii="Times New Roman" w:hAnsi="Times New Roman"/>
          <w:sz w:val="24"/>
          <w:szCs w:val="24"/>
        </w:rPr>
        <w:t xml:space="preserve">инициативной </w:t>
      </w:r>
      <w:r w:rsidR="003C1E60" w:rsidRPr="00F07DE8">
        <w:rPr>
          <w:rFonts w:ascii="Times New Roman" w:hAnsi="Times New Roman"/>
          <w:sz w:val="24"/>
          <w:szCs w:val="24"/>
        </w:rPr>
        <w:t>поисковой НИР по теме:</w:t>
      </w:r>
      <w:proofErr w:type="gramEnd"/>
      <w:r w:rsidR="003C1E60" w:rsidRPr="00F07D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1E60" w:rsidRPr="00F07DE8">
        <w:rPr>
          <w:rFonts w:ascii="Times New Roman" w:hAnsi="Times New Roman"/>
          <w:bCs/>
          <w:sz w:val="24"/>
          <w:szCs w:val="24"/>
        </w:rPr>
        <w:t>«</w:t>
      </w:r>
      <w:r w:rsidR="003C1E60" w:rsidRPr="00F07DE8">
        <w:rPr>
          <w:rFonts w:ascii="Times New Roman" w:hAnsi="Times New Roman"/>
          <w:sz w:val="24"/>
          <w:szCs w:val="24"/>
        </w:rPr>
        <w:t>Теоретико-методологическое обоснование основных направлений практической социальной работы» (</w:t>
      </w:r>
      <w:r w:rsidR="003C1E60" w:rsidRPr="00F07DE8">
        <w:rPr>
          <w:rFonts w:ascii="Times New Roman" w:hAnsi="Times New Roman"/>
          <w:bCs/>
          <w:sz w:val="24"/>
          <w:szCs w:val="24"/>
        </w:rPr>
        <w:t xml:space="preserve">код темы по ГРНТИ: </w:t>
      </w:r>
      <w:r w:rsidR="003C1E60" w:rsidRPr="00F07DE8">
        <w:rPr>
          <w:rFonts w:ascii="Times New Roman" w:hAnsi="Times New Roman"/>
          <w:sz w:val="24"/>
          <w:szCs w:val="24"/>
        </w:rPr>
        <w:t>02.41.41.</w:t>
      </w:r>
      <w:proofErr w:type="gramEnd"/>
      <w:r w:rsidR="003C1E60" w:rsidRPr="00F07DE8">
        <w:rPr>
          <w:rFonts w:ascii="Times New Roman" w:hAnsi="Times New Roman"/>
          <w:sz w:val="24"/>
          <w:szCs w:val="24"/>
        </w:rPr>
        <w:t xml:space="preserve"> Сферы социальной жизни. </w:t>
      </w:r>
      <w:proofErr w:type="gramStart"/>
      <w:r w:rsidR="003C1E60" w:rsidRPr="00F07DE8">
        <w:rPr>
          <w:rFonts w:ascii="Times New Roman" w:hAnsi="Times New Roman"/>
          <w:sz w:val="24"/>
          <w:szCs w:val="24"/>
        </w:rPr>
        <w:t xml:space="preserve">Социальные явления и институты; </w:t>
      </w:r>
      <w:r w:rsidR="003C1E60" w:rsidRPr="00F07DE8">
        <w:rPr>
          <w:rFonts w:ascii="Times New Roman" w:hAnsi="Times New Roman"/>
          <w:bCs/>
          <w:sz w:val="24"/>
          <w:szCs w:val="24"/>
        </w:rPr>
        <w:t>сроки проведения: 01.01.2022. - 30.12.2026.)</w:t>
      </w:r>
      <w:proofErr w:type="gramEnd"/>
    </w:p>
    <w:p w:rsidR="002B3E22" w:rsidRPr="00F07DE8" w:rsidRDefault="00160C8E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4. </w:t>
      </w:r>
      <w:r w:rsidR="008C41DB" w:rsidRPr="00F07DE8">
        <w:rPr>
          <w:rFonts w:ascii="Times New Roman" w:hAnsi="Times New Roman"/>
          <w:sz w:val="24"/>
          <w:szCs w:val="24"/>
        </w:rPr>
        <w:t>Количество публикаций, изданных</w:t>
      </w:r>
      <w:r w:rsidR="007C6192" w:rsidRPr="00F07DE8">
        <w:rPr>
          <w:rFonts w:ascii="Times New Roman" w:hAnsi="Times New Roman"/>
          <w:sz w:val="24"/>
          <w:szCs w:val="24"/>
        </w:rPr>
        <w:t xml:space="preserve"> в рос</w:t>
      </w:r>
      <w:r w:rsidR="00B97C8E" w:rsidRPr="00F07DE8">
        <w:rPr>
          <w:rFonts w:ascii="Times New Roman" w:hAnsi="Times New Roman"/>
          <w:sz w:val="24"/>
          <w:szCs w:val="24"/>
        </w:rPr>
        <w:t>сийских научных журналах, включё</w:t>
      </w:r>
      <w:r w:rsidR="007C6192" w:rsidRPr="00F07DE8">
        <w:rPr>
          <w:rFonts w:ascii="Times New Roman" w:hAnsi="Times New Roman"/>
          <w:sz w:val="24"/>
          <w:szCs w:val="24"/>
        </w:rPr>
        <w:t xml:space="preserve">нных в перечень ВАК: </w:t>
      </w:r>
      <w:r w:rsidR="007C6192" w:rsidRPr="00F07DE8">
        <w:rPr>
          <w:rFonts w:ascii="Times New Roman" w:hAnsi="Times New Roman"/>
          <w:b/>
          <w:sz w:val="24"/>
          <w:szCs w:val="24"/>
        </w:rPr>
        <w:t>11</w:t>
      </w:r>
      <w:r w:rsidR="007C6192" w:rsidRPr="00F07DE8">
        <w:rPr>
          <w:rFonts w:ascii="Times New Roman" w:hAnsi="Times New Roman"/>
          <w:sz w:val="24"/>
          <w:szCs w:val="24"/>
        </w:rPr>
        <w:t xml:space="preserve"> (2018 г. – 1, 2019 г. – 2, 2020 г. – 2, 20201 г. – 1, 2022 г. – 5.)</w:t>
      </w:r>
    </w:p>
    <w:p w:rsidR="007C6192" w:rsidRPr="00F07DE8" w:rsidRDefault="007C6192" w:rsidP="00F07D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Общее количество публикаций, индексированных в РИНЦ: </w:t>
      </w:r>
      <w:r w:rsidRPr="00F07DE8">
        <w:rPr>
          <w:rFonts w:ascii="Times New Roman" w:hAnsi="Times New Roman"/>
          <w:b/>
          <w:sz w:val="24"/>
          <w:szCs w:val="24"/>
        </w:rPr>
        <w:t>42</w:t>
      </w:r>
    </w:p>
    <w:p w:rsidR="007C6192" w:rsidRPr="00F07DE8" w:rsidRDefault="00160C8E" w:rsidP="00F07DE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5. </w:t>
      </w:r>
      <w:r w:rsidR="007C6192" w:rsidRPr="00F07DE8">
        <w:rPr>
          <w:rFonts w:ascii="Times New Roman" w:hAnsi="Times New Roman"/>
          <w:sz w:val="24"/>
          <w:szCs w:val="24"/>
        </w:rPr>
        <w:t xml:space="preserve">Количество изданных монографий: </w:t>
      </w:r>
      <w:r w:rsidR="007C6192" w:rsidRPr="00F07DE8">
        <w:rPr>
          <w:rFonts w:ascii="Times New Roman" w:hAnsi="Times New Roman"/>
          <w:b/>
          <w:sz w:val="24"/>
          <w:szCs w:val="24"/>
        </w:rPr>
        <w:t xml:space="preserve">1 </w:t>
      </w:r>
      <w:r w:rsidR="00CA45D9" w:rsidRPr="00F07DE8">
        <w:rPr>
          <w:rFonts w:ascii="Times New Roman" w:hAnsi="Times New Roman"/>
          <w:sz w:val="24"/>
          <w:szCs w:val="24"/>
        </w:rPr>
        <w:t>Тугаров А. Б. Анализ социальной превенции в русской философии: методология, концепции, опыт. – Пенза: Изд-во ПГУ, 2023. – 200 с. (11,63 п.</w:t>
      </w:r>
      <w:proofErr w:type="gramStart"/>
      <w:r w:rsidR="00CA45D9" w:rsidRPr="00F07DE8">
        <w:rPr>
          <w:rFonts w:ascii="Times New Roman" w:hAnsi="Times New Roman"/>
          <w:sz w:val="24"/>
          <w:szCs w:val="24"/>
        </w:rPr>
        <w:t>л</w:t>
      </w:r>
      <w:proofErr w:type="gramEnd"/>
      <w:r w:rsidR="00CA45D9" w:rsidRPr="00F07DE8">
        <w:rPr>
          <w:rFonts w:ascii="Times New Roman" w:hAnsi="Times New Roman"/>
          <w:sz w:val="24"/>
          <w:szCs w:val="24"/>
        </w:rPr>
        <w:t>.).</w:t>
      </w:r>
    </w:p>
    <w:p w:rsidR="002B3E22" w:rsidRPr="00F07DE8" w:rsidRDefault="00160C8E" w:rsidP="00F07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6. </w:t>
      </w:r>
      <w:r w:rsidR="008C41DB" w:rsidRPr="00F07DE8">
        <w:rPr>
          <w:rFonts w:ascii="Times New Roman" w:hAnsi="Times New Roman"/>
          <w:sz w:val="24"/>
          <w:szCs w:val="24"/>
        </w:rPr>
        <w:t xml:space="preserve">Количество договоров, выполненных под руководством </w:t>
      </w:r>
      <w:r w:rsidR="007C6192" w:rsidRPr="00F07DE8">
        <w:rPr>
          <w:rFonts w:ascii="Times New Roman" w:hAnsi="Times New Roman"/>
          <w:sz w:val="24"/>
          <w:szCs w:val="24"/>
        </w:rPr>
        <w:t>декана</w:t>
      </w:r>
      <w:r w:rsidR="008C41DB" w:rsidRPr="00F07DE8">
        <w:rPr>
          <w:rFonts w:ascii="Times New Roman" w:hAnsi="Times New Roman"/>
          <w:sz w:val="24"/>
          <w:szCs w:val="24"/>
        </w:rPr>
        <w:t xml:space="preserve"> – </w:t>
      </w:r>
      <w:r w:rsidR="008C41DB" w:rsidRPr="00F07DE8">
        <w:rPr>
          <w:rFonts w:ascii="Times New Roman" w:hAnsi="Times New Roman"/>
          <w:b/>
          <w:sz w:val="24"/>
          <w:szCs w:val="24"/>
        </w:rPr>
        <w:t>4</w:t>
      </w:r>
      <w:r w:rsidR="008C41DB" w:rsidRPr="00F07DE8">
        <w:rPr>
          <w:rFonts w:ascii="Times New Roman" w:hAnsi="Times New Roman"/>
          <w:sz w:val="24"/>
          <w:szCs w:val="24"/>
        </w:rPr>
        <w:t>:</w:t>
      </w:r>
    </w:p>
    <w:p w:rsidR="008C41DB" w:rsidRPr="00F07DE8" w:rsidRDefault="008C41DB" w:rsidP="00F07D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7DE8">
        <w:rPr>
          <w:rFonts w:ascii="Times New Roman" w:hAnsi="Times New Roman"/>
          <w:i/>
          <w:sz w:val="24"/>
          <w:szCs w:val="24"/>
        </w:rPr>
        <w:t>2018 г.</w:t>
      </w:r>
      <w:r w:rsidRPr="00F07DE8">
        <w:rPr>
          <w:rFonts w:ascii="Times New Roman" w:hAnsi="Times New Roman"/>
          <w:sz w:val="24"/>
          <w:szCs w:val="24"/>
        </w:rPr>
        <w:t xml:space="preserve"> Договор № 38/18 от 05.12. 2018 «Межпоколенные отношения в современном обществе. Социально-философский анализ ценностей и мотивации социального поведения» (УДК 316.6 Код ГРНТИ 04.41) – </w:t>
      </w:r>
      <w:r w:rsidRPr="00F07DE8">
        <w:rPr>
          <w:rFonts w:ascii="Times New Roman" w:hAnsi="Times New Roman"/>
          <w:i/>
          <w:sz w:val="24"/>
          <w:szCs w:val="24"/>
        </w:rPr>
        <w:t>246.000 руб.</w:t>
      </w:r>
    </w:p>
    <w:p w:rsidR="008C41DB" w:rsidRPr="00F07DE8" w:rsidRDefault="008C41DB" w:rsidP="00F07D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7DE8">
        <w:rPr>
          <w:rFonts w:ascii="Times New Roman" w:hAnsi="Times New Roman"/>
          <w:i/>
          <w:sz w:val="24"/>
          <w:szCs w:val="24"/>
        </w:rPr>
        <w:t>2019 г.</w:t>
      </w:r>
      <w:r w:rsidRPr="00F07DE8">
        <w:rPr>
          <w:rFonts w:ascii="Times New Roman" w:hAnsi="Times New Roman"/>
          <w:sz w:val="24"/>
          <w:szCs w:val="24"/>
        </w:rPr>
        <w:t xml:space="preserve"> Договор № 04/19 от 10. 04. 2019 «Социальные практики позитивного межпоколенного взаимодействия» (УДК 316.6 Код ГРНТИ 04.41) – </w:t>
      </w:r>
      <w:r w:rsidRPr="00F07DE8">
        <w:rPr>
          <w:rFonts w:ascii="Times New Roman" w:hAnsi="Times New Roman"/>
          <w:i/>
          <w:sz w:val="24"/>
          <w:szCs w:val="24"/>
        </w:rPr>
        <w:t>150.000 руб.</w:t>
      </w:r>
    </w:p>
    <w:p w:rsidR="008C41DB" w:rsidRPr="00F07DE8" w:rsidRDefault="008C41DB" w:rsidP="00F07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i/>
          <w:sz w:val="24"/>
          <w:szCs w:val="24"/>
        </w:rPr>
        <w:t>2020 г.</w:t>
      </w:r>
      <w:r w:rsidRPr="00F07DE8">
        <w:rPr>
          <w:rFonts w:ascii="Times New Roman" w:hAnsi="Times New Roman"/>
          <w:sz w:val="24"/>
          <w:szCs w:val="24"/>
        </w:rPr>
        <w:t xml:space="preserve"> Договор № 02/20 НИР от 27. 01. 2020 «Исследование основных городских проблем и возможных путей их решения» - </w:t>
      </w:r>
      <w:r w:rsidRPr="00F07DE8">
        <w:rPr>
          <w:rFonts w:ascii="Times New Roman" w:hAnsi="Times New Roman"/>
          <w:i/>
          <w:sz w:val="24"/>
          <w:szCs w:val="24"/>
        </w:rPr>
        <w:t>111.970 руб.</w:t>
      </w:r>
    </w:p>
    <w:p w:rsidR="00BC1CFD" w:rsidRPr="00F07DE8" w:rsidRDefault="008C41DB" w:rsidP="00F07D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7DE8">
        <w:rPr>
          <w:rFonts w:ascii="Times New Roman" w:hAnsi="Times New Roman"/>
          <w:i/>
          <w:sz w:val="24"/>
          <w:szCs w:val="24"/>
        </w:rPr>
        <w:t>2022 г.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 xml:space="preserve">Договор № 22-15 от 28. 04. 2022 «Организация и проведение двухдневного обучающего семинара «Управление конфликтами в работе территориальной избирательной комиссии» - </w:t>
      </w:r>
      <w:r w:rsidRPr="00F07DE8">
        <w:rPr>
          <w:rFonts w:ascii="Times New Roman" w:hAnsi="Times New Roman"/>
          <w:i/>
          <w:sz w:val="24"/>
          <w:szCs w:val="24"/>
        </w:rPr>
        <w:t>80.400 руб.</w:t>
      </w:r>
    </w:p>
    <w:p w:rsidR="00BC1CFD" w:rsidRPr="00F07DE8" w:rsidRDefault="00160C8E" w:rsidP="00F07DE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7. </w:t>
      </w:r>
      <w:r w:rsidR="00BC1CFD" w:rsidRPr="00F07DE8">
        <w:rPr>
          <w:rFonts w:ascii="Times New Roman" w:hAnsi="Times New Roman"/>
          <w:sz w:val="24"/>
          <w:szCs w:val="24"/>
        </w:rPr>
        <w:t xml:space="preserve">Общий объём финансирования научных </w:t>
      </w:r>
      <w:r w:rsidR="00BC1CFD" w:rsidRPr="00F07DE8">
        <w:rPr>
          <w:rFonts w:ascii="Times New Roman" w:hAnsi="Times New Roman"/>
          <w:spacing w:val="-4"/>
          <w:sz w:val="24"/>
          <w:szCs w:val="24"/>
        </w:rPr>
        <w:t>исследований и разработок</w:t>
      </w:r>
      <w:r w:rsidR="009361B3" w:rsidRPr="00F07DE8">
        <w:rPr>
          <w:rFonts w:ascii="Times New Roman" w:hAnsi="Times New Roman"/>
          <w:spacing w:val="-4"/>
          <w:sz w:val="24"/>
          <w:szCs w:val="24"/>
        </w:rPr>
        <w:t xml:space="preserve"> декана факультета</w:t>
      </w:r>
      <w:r w:rsidR="00BC1CFD" w:rsidRPr="00F07DE8">
        <w:rPr>
          <w:rFonts w:ascii="Times New Roman" w:hAnsi="Times New Roman"/>
          <w:spacing w:val="-4"/>
          <w:sz w:val="24"/>
          <w:szCs w:val="24"/>
        </w:rPr>
        <w:t xml:space="preserve"> за 5 лет: </w:t>
      </w:r>
      <w:r w:rsidR="009361B3" w:rsidRPr="00F07DE8">
        <w:rPr>
          <w:rFonts w:ascii="Times New Roman" w:hAnsi="Times New Roman"/>
          <w:spacing w:val="-4"/>
          <w:sz w:val="24"/>
          <w:szCs w:val="24"/>
        </w:rPr>
        <w:t>588.370 руб. (в среднем 117.674 руб. в год).</w:t>
      </w:r>
    </w:p>
    <w:p w:rsidR="000E168B" w:rsidRPr="00F07DE8" w:rsidRDefault="00160C8E" w:rsidP="00F07DE8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F07DE8">
        <w:rPr>
          <w:rFonts w:ascii="Times New Roman" w:hAnsi="Times New Roman"/>
          <w:spacing w:val="-4"/>
          <w:sz w:val="24"/>
          <w:szCs w:val="24"/>
        </w:rPr>
        <w:t xml:space="preserve">8. </w:t>
      </w:r>
      <w:r w:rsidR="000E168B" w:rsidRPr="00F07DE8">
        <w:rPr>
          <w:rFonts w:ascii="Times New Roman" w:hAnsi="Times New Roman"/>
          <w:spacing w:val="-4"/>
          <w:sz w:val="24"/>
          <w:szCs w:val="24"/>
        </w:rPr>
        <w:t>Заявки на конкурсы научных проектов</w:t>
      </w:r>
      <w:r w:rsidR="00143436" w:rsidRPr="00F07DE8">
        <w:rPr>
          <w:rFonts w:ascii="Times New Roman" w:hAnsi="Times New Roman"/>
          <w:spacing w:val="-4"/>
          <w:sz w:val="24"/>
          <w:szCs w:val="24"/>
        </w:rPr>
        <w:t xml:space="preserve"> с участием декана факультета</w:t>
      </w:r>
      <w:r w:rsidR="000E168B" w:rsidRPr="00F07DE8">
        <w:rPr>
          <w:rFonts w:ascii="Times New Roman" w:hAnsi="Times New Roman"/>
          <w:spacing w:val="-4"/>
          <w:sz w:val="24"/>
          <w:szCs w:val="24"/>
        </w:rPr>
        <w:t xml:space="preserve">: </w:t>
      </w:r>
      <w:r w:rsidR="000E168B" w:rsidRPr="00F07DE8">
        <w:rPr>
          <w:rFonts w:ascii="Times New Roman" w:hAnsi="Times New Roman"/>
          <w:b/>
          <w:spacing w:val="-4"/>
          <w:sz w:val="24"/>
          <w:szCs w:val="24"/>
        </w:rPr>
        <w:t>2</w:t>
      </w:r>
    </w:p>
    <w:p w:rsidR="000E168B" w:rsidRPr="00F07DE8" w:rsidRDefault="000E168B" w:rsidP="00F07D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DE8">
        <w:rPr>
          <w:rFonts w:ascii="Times New Roman" w:hAnsi="Times New Roman"/>
          <w:sz w:val="24"/>
          <w:szCs w:val="24"/>
        </w:rPr>
        <w:t xml:space="preserve">Российский фонд фундаментальных исследований, конкурс проектов </w:t>
      </w:r>
      <w:r w:rsidR="00143436" w:rsidRPr="00F07DE8">
        <w:rPr>
          <w:rFonts w:ascii="Times New Roman" w:hAnsi="Times New Roman"/>
          <w:sz w:val="24"/>
          <w:szCs w:val="24"/>
        </w:rPr>
        <w:t>20-111-50251 «Экспансия»: тема проекта</w:t>
      </w:r>
      <w:r w:rsidRPr="00F07DE8">
        <w:rPr>
          <w:rFonts w:ascii="Times New Roman" w:hAnsi="Times New Roman"/>
          <w:sz w:val="24"/>
          <w:szCs w:val="24"/>
        </w:rPr>
        <w:t xml:space="preserve"> «Методологические подходы к определению социальной превенции как научного понятия и феномена философской мысли» (Т. И. Лаврёнова, А. Б. Тугаров, Э. А. Шевцова), май 2020 г.;</w:t>
      </w:r>
      <w:proofErr w:type="gramEnd"/>
    </w:p>
    <w:p w:rsidR="00143436" w:rsidRPr="00F07DE8" w:rsidRDefault="00143436" w:rsidP="00F07DE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E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Минобрнауки РФ, отбор предложений по проведению научных исследований в области социально-политических наук в 2022 году (госзадание): т</w:t>
      </w:r>
      <w:r w:rsidRPr="00F07DE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ема проекта: «</w:t>
      </w:r>
      <w:r w:rsidRPr="00F07DE8">
        <w:rPr>
          <w:rFonts w:ascii="Times New Roman" w:eastAsia="Times New Roman" w:hAnsi="Times New Roman"/>
          <w:sz w:val="24"/>
          <w:szCs w:val="24"/>
          <w:lang w:eastAsia="ru-RU"/>
        </w:rPr>
        <w:t>Методики совершенствования социальной превенции деструктивных тенденций солидарности в городских и региональных сообществах» (А.Б. Тугаров, А.В. Очкина), июнь 2022 г.</w:t>
      </w:r>
    </w:p>
    <w:p w:rsidR="002B3E22" w:rsidRPr="00F07DE8" w:rsidRDefault="00160C8E" w:rsidP="00F07DE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9. </w:t>
      </w:r>
      <w:r w:rsidR="00030E41" w:rsidRPr="00F07DE8">
        <w:rPr>
          <w:rFonts w:ascii="Times New Roman" w:hAnsi="Times New Roman"/>
          <w:sz w:val="24"/>
          <w:szCs w:val="24"/>
        </w:rPr>
        <w:t>Количество аспирантов</w:t>
      </w:r>
      <w:r w:rsidR="002752BE" w:rsidRPr="00F07DE8">
        <w:rPr>
          <w:rFonts w:ascii="Times New Roman" w:hAnsi="Times New Roman"/>
          <w:sz w:val="24"/>
          <w:szCs w:val="24"/>
        </w:rPr>
        <w:t xml:space="preserve"> в отчётный период</w:t>
      </w:r>
      <w:r w:rsidR="00030E41" w:rsidRPr="00F07DE8">
        <w:rPr>
          <w:rFonts w:ascii="Times New Roman" w:hAnsi="Times New Roman"/>
          <w:sz w:val="24"/>
          <w:szCs w:val="24"/>
        </w:rPr>
        <w:t xml:space="preserve">: </w:t>
      </w:r>
      <w:r w:rsidR="002752BE" w:rsidRPr="00F07DE8">
        <w:rPr>
          <w:rFonts w:ascii="Times New Roman" w:hAnsi="Times New Roman"/>
          <w:b/>
          <w:sz w:val="24"/>
          <w:szCs w:val="24"/>
        </w:rPr>
        <w:t>8</w:t>
      </w:r>
      <w:r w:rsidR="00BC1CFD" w:rsidRPr="00F07DE8">
        <w:rPr>
          <w:rFonts w:ascii="Times New Roman" w:hAnsi="Times New Roman"/>
          <w:sz w:val="24"/>
          <w:szCs w:val="24"/>
        </w:rPr>
        <w:t xml:space="preserve"> (</w:t>
      </w:r>
      <w:r w:rsidR="002752BE" w:rsidRPr="00F07DE8">
        <w:rPr>
          <w:rFonts w:ascii="Times New Roman" w:hAnsi="Times New Roman"/>
          <w:sz w:val="24"/>
          <w:szCs w:val="24"/>
        </w:rPr>
        <w:t xml:space="preserve">У. О. Павельева (Петряшкина), Т. А. Николаева, </w:t>
      </w:r>
      <w:r w:rsidR="00BC1CFD" w:rsidRPr="00F07DE8">
        <w:rPr>
          <w:rFonts w:ascii="Times New Roman" w:hAnsi="Times New Roman"/>
          <w:sz w:val="24"/>
          <w:szCs w:val="24"/>
        </w:rPr>
        <w:t>А.</w:t>
      </w:r>
      <w:r w:rsidR="002752BE" w:rsidRPr="00F07DE8">
        <w:rPr>
          <w:rFonts w:ascii="Times New Roman" w:hAnsi="Times New Roman"/>
          <w:sz w:val="24"/>
          <w:szCs w:val="24"/>
        </w:rPr>
        <w:t xml:space="preserve"> </w:t>
      </w:r>
      <w:r w:rsidR="00BC1CFD" w:rsidRPr="00F07DE8">
        <w:rPr>
          <w:rFonts w:ascii="Times New Roman" w:hAnsi="Times New Roman"/>
          <w:sz w:val="24"/>
          <w:szCs w:val="24"/>
        </w:rPr>
        <w:t>Н. Дудина</w:t>
      </w:r>
      <w:r w:rsidR="002752BE" w:rsidRPr="00F07DE8">
        <w:rPr>
          <w:rFonts w:ascii="Times New Roman" w:hAnsi="Times New Roman"/>
          <w:sz w:val="24"/>
          <w:szCs w:val="24"/>
        </w:rPr>
        <w:t xml:space="preserve"> (Аношкина)</w:t>
      </w:r>
      <w:r w:rsidR="00BC1CFD" w:rsidRPr="00F07DE8">
        <w:rPr>
          <w:rFonts w:ascii="Times New Roman" w:hAnsi="Times New Roman"/>
          <w:sz w:val="24"/>
          <w:szCs w:val="24"/>
        </w:rPr>
        <w:t>, Э.</w:t>
      </w:r>
      <w:r w:rsidR="002752BE" w:rsidRPr="00F07DE8">
        <w:rPr>
          <w:rFonts w:ascii="Times New Roman" w:hAnsi="Times New Roman"/>
          <w:sz w:val="24"/>
          <w:szCs w:val="24"/>
        </w:rPr>
        <w:t xml:space="preserve"> </w:t>
      </w:r>
      <w:r w:rsidR="00BC1CFD" w:rsidRPr="00F07DE8">
        <w:rPr>
          <w:rFonts w:ascii="Times New Roman" w:hAnsi="Times New Roman"/>
          <w:sz w:val="24"/>
          <w:szCs w:val="24"/>
        </w:rPr>
        <w:t>А. Шевцова, В.</w:t>
      </w:r>
      <w:r w:rsidR="002752BE" w:rsidRPr="00F07DE8">
        <w:rPr>
          <w:rFonts w:ascii="Times New Roman" w:hAnsi="Times New Roman"/>
          <w:sz w:val="24"/>
          <w:szCs w:val="24"/>
        </w:rPr>
        <w:t xml:space="preserve"> </w:t>
      </w:r>
      <w:r w:rsidR="00BC1CFD" w:rsidRPr="00F07DE8">
        <w:rPr>
          <w:rFonts w:ascii="Times New Roman" w:hAnsi="Times New Roman"/>
          <w:sz w:val="24"/>
          <w:szCs w:val="24"/>
        </w:rPr>
        <w:t>Э. Питенций, В.</w:t>
      </w:r>
      <w:r w:rsidR="002752BE" w:rsidRPr="00F07DE8">
        <w:rPr>
          <w:rFonts w:ascii="Times New Roman" w:hAnsi="Times New Roman"/>
          <w:sz w:val="24"/>
          <w:szCs w:val="24"/>
        </w:rPr>
        <w:t xml:space="preserve"> </w:t>
      </w:r>
      <w:r w:rsidR="00BC1CFD" w:rsidRPr="00F07DE8">
        <w:rPr>
          <w:rFonts w:ascii="Times New Roman" w:hAnsi="Times New Roman"/>
          <w:sz w:val="24"/>
          <w:szCs w:val="24"/>
        </w:rPr>
        <w:t>В. Суркова, М.</w:t>
      </w:r>
      <w:r w:rsidR="002752BE" w:rsidRPr="00F07DE8">
        <w:rPr>
          <w:rFonts w:ascii="Times New Roman" w:hAnsi="Times New Roman"/>
          <w:sz w:val="24"/>
          <w:szCs w:val="24"/>
        </w:rPr>
        <w:t xml:space="preserve"> В. Кузнецов;</w:t>
      </w:r>
      <w:r w:rsidR="00BC1CFD" w:rsidRPr="00F07DE8">
        <w:rPr>
          <w:rFonts w:ascii="Times New Roman" w:hAnsi="Times New Roman"/>
          <w:sz w:val="24"/>
          <w:szCs w:val="24"/>
        </w:rPr>
        <w:t xml:space="preserve"> А.</w:t>
      </w:r>
      <w:r w:rsidR="002752BE" w:rsidRPr="00F07DE8">
        <w:rPr>
          <w:rFonts w:ascii="Times New Roman" w:hAnsi="Times New Roman"/>
          <w:sz w:val="24"/>
          <w:szCs w:val="24"/>
        </w:rPr>
        <w:t xml:space="preserve"> </w:t>
      </w:r>
      <w:r w:rsidR="00BC1CFD" w:rsidRPr="00F07DE8">
        <w:rPr>
          <w:rFonts w:ascii="Times New Roman" w:hAnsi="Times New Roman"/>
          <w:sz w:val="24"/>
          <w:szCs w:val="24"/>
        </w:rPr>
        <w:t>Г. Таныгин</w:t>
      </w:r>
      <w:r w:rsidR="002752BE" w:rsidRPr="00F07DE8">
        <w:rPr>
          <w:rFonts w:ascii="Times New Roman" w:hAnsi="Times New Roman"/>
          <w:sz w:val="24"/>
          <w:szCs w:val="24"/>
        </w:rPr>
        <w:t xml:space="preserve"> – продолжает обучение</w:t>
      </w:r>
      <w:r w:rsidR="00BC1CFD" w:rsidRPr="00F07DE8">
        <w:rPr>
          <w:rFonts w:ascii="Times New Roman" w:hAnsi="Times New Roman"/>
          <w:sz w:val="24"/>
          <w:szCs w:val="24"/>
        </w:rPr>
        <w:t>)</w:t>
      </w:r>
    </w:p>
    <w:p w:rsidR="002B3E22" w:rsidRPr="00F07DE8" w:rsidRDefault="002B3E22" w:rsidP="00F07D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DE8">
        <w:rPr>
          <w:rFonts w:ascii="Times New Roman" w:hAnsi="Times New Roman"/>
          <w:b/>
          <w:sz w:val="24"/>
          <w:szCs w:val="24"/>
        </w:rPr>
        <w:t>Программа развития факультета на 5 лет</w:t>
      </w:r>
      <w:r w:rsidR="002D1708" w:rsidRPr="00F07DE8">
        <w:rPr>
          <w:rFonts w:ascii="Times New Roman" w:hAnsi="Times New Roman"/>
          <w:b/>
          <w:sz w:val="24"/>
          <w:szCs w:val="24"/>
        </w:rPr>
        <w:t xml:space="preserve"> (2023-2027 г.г.)</w:t>
      </w:r>
    </w:p>
    <w:p w:rsidR="00692427" w:rsidRPr="00F07DE8" w:rsidRDefault="00692427" w:rsidP="00F07DE8">
      <w:pPr>
        <w:pStyle w:val="a3"/>
        <w:tabs>
          <w:tab w:val="left" w:pos="1134"/>
        </w:tabs>
        <w:spacing w:after="0" w:line="240" w:lineRule="auto"/>
        <w:ind w:left="1070"/>
        <w:jc w:val="both"/>
        <w:rPr>
          <w:rFonts w:ascii="Times New Roman" w:hAnsi="Times New Roman"/>
          <w:i/>
          <w:sz w:val="24"/>
          <w:szCs w:val="24"/>
        </w:rPr>
      </w:pPr>
      <w:r w:rsidRPr="00F07DE8">
        <w:rPr>
          <w:rFonts w:ascii="Times New Roman" w:hAnsi="Times New Roman"/>
          <w:i/>
          <w:sz w:val="24"/>
          <w:szCs w:val="24"/>
        </w:rPr>
        <w:t>Цель программы:</w:t>
      </w:r>
    </w:p>
    <w:p w:rsidR="00692427" w:rsidRPr="00F07DE8" w:rsidRDefault="00692427" w:rsidP="003141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DE8">
        <w:rPr>
          <w:rFonts w:ascii="Times New Roman" w:hAnsi="Times New Roman"/>
          <w:sz w:val="24"/>
          <w:szCs w:val="24"/>
        </w:rPr>
        <w:t>Стремление</w:t>
      </w:r>
      <w:r w:rsidRPr="00F07DE8">
        <w:rPr>
          <w:rFonts w:ascii="Times New Roman" w:hAnsi="Times New Roman"/>
          <w:b/>
          <w:sz w:val="24"/>
          <w:szCs w:val="24"/>
        </w:rPr>
        <w:t xml:space="preserve"> </w:t>
      </w:r>
      <w:r w:rsidRPr="00F07DE8">
        <w:rPr>
          <w:rFonts w:ascii="Times New Roman" w:hAnsi="Times New Roman"/>
          <w:sz w:val="24"/>
          <w:szCs w:val="24"/>
        </w:rPr>
        <w:t>факультета педагогики, психологии и социальных наук стать востребованным и п</w:t>
      </w:r>
      <w:r w:rsidR="00BA7E69" w:rsidRPr="00F07DE8">
        <w:rPr>
          <w:rFonts w:ascii="Times New Roman" w:hAnsi="Times New Roman"/>
          <w:sz w:val="24"/>
          <w:szCs w:val="24"/>
        </w:rPr>
        <w:t xml:space="preserve">ризнанным региональными </w:t>
      </w:r>
      <w:r w:rsidRPr="00F07DE8">
        <w:rPr>
          <w:rFonts w:ascii="Times New Roman" w:hAnsi="Times New Roman"/>
          <w:sz w:val="24"/>
          <w:szCs w:val="24"/>
        </w:rPr>
        <w:t>профессиональными сообществами педагогов, психологов, дефектологов, социальных работников и социологов образовательным, научно-исследовательским и информационно-аналитическим центром в областях научного и прикладного психолого-педагогического и социально-гуманитарного знания, соответствующим современным российским стандартам высшего образования и ориентированным на подготовку высокопрофессиональных инновационных кадров.</w:t>
      </w:r>
      <w:proofErr w:type="gramEnd"/>
    </w:p>
    <w:p w:rsidR="00AE1CEF" w:rsidRPr="00F07DE8" w:rsidRDefault="00692427" w:rsidP="003141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Это предполагает 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динамичное развитие факультета путём интеграции </w:t>
      </w:r>
      <w:r w:rsidRPr="00F07DE8">
        <w:rPr>
          <w:rFonts w:ascii="Times New Roman" w:hAnsi="Times New Roman"/>
          <w:bCs/>
          <w:sz w:val="24"/>
          <w:szCs w:val="24"/>
        </w:rPr>
        <w:t xml:space="preserve">образовательной, научной, инновационной и воспитательной деятельности, 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обеспечивающее конкурентоспособность выпускников на современном рынке труда, </w:t>
      </w:r>
      <w:r w:rsidRPr="00F07DE8">
        <w:rPr>
          <w:rFonts w:ascii="Times New Roman" w:hAnsi="Times New Roman"/>
          <w:sz w:val="24"/>
          <w:szCs w:val="24"/>
        </w:rPr>
        <w:t>способствующее сохранению социальной стабильности местного сообщества, интеллектуальному, социально-политическому, социально-экономическому и социокультурному развитию Пензенской области.</w:t>
      </w:r>
    </w:p>
    <w:p w:rsidR="00AE1CEF" w:rsidRPr="00F07DE8" w:rsidRDefault="00AE1CEF" w:rsidP="00F07DE8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i/>
          <w:sz w:val="24"/>
          <w:szCs w:val="24"/>
        </w:rPr>
        <w:t>Основными задачами деятельности факультета</w:t>
      </w:r>
      <w:r w:rsidRPr="00F07D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07DE8">
        <w:rPr>
          <w:rFonts w:ascii="Times New Roman" w:hAnsi="Times New Roman"/>
          <w:i/>
          <w:sz w:val="24"/>
          <w:szCs w:val="24"/>
        </w:rPr>
        <w:t>являются:</w:t>
      </w:r>
    </w:p>
    <w:p w:rsidR="00AE1CEF" w:rsidRPr="00F07DE8" w:rsidRDefault="00AE1CEF" w:rsidP="00F07DE8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* Обеспечение постоянного улучшения качества многоуровневой профессиональной подготовки специалистов в области общего образования, научно-исследовательской, консультативной и экспертной деятельности психолого-педагогической и социально-гуманитарной направленности и связанного с ней сопровождения функционирования муниципальных, региональных и государственных учреждений системы образования и социальной сферы в Пензенской области с учётом требований ФГОС, профессиональных стандартов и потребностей работодателей;</w:t>
      </w:r>
    </w:p>
    <w:p w:rsidR="00AE1CEF" w:rsidRPr="00F07DE8" w:rsidRDefault="00AE1CEF" w:rsidP="00F07DE8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  <w:lang w:eastAsia="ru-RU"/>
        </w:rPr>
        <w:t>* Внедрение в образовательный процесс инновационных технологий, в том числе дистанционных форм обучения, а также актуализация методологического и методического обеспечения практико-ориентированной направленности содержания учебных дисциплин в соответствии с современными достижениями педагогическ</w:t>
      </w:r>
      <w:r w:rsidR="00B97C8E" w:rsidRPr="00F07DE8">
        <w:rPr>
          <w:rFonts w:ascii="Times New Roman" w:hAnsi="Times New Roman"/>
          <w:sz w:val="24"/>
          <w:szCs w:val="24"/>
          <w:lang w:eastAsia="ru-RU"/>
        </w:rPr>
        <w:t>ой, психологической и социальных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 наук и развитием отечественных педагогических и гуманитарных практик</w:t>
      </w:r>
      <w:r w:rsidRPr="00F07DE8">
        <w:rPr>
          <w:rFonts w:ascii="Times New Roman" w:hAnsi="Times New Roman"/>
          <w:sz w:val="24"/>
          <w:szCs w:val="24"/>
        </w:rPr>
        <w:t>;</w:t>
      </w:r>
    </w:p>
    <w:p w:rsidR="00AE1CEF" w:rsidRPr="00F07DE8" w:rsidRDefault="00AE1CEF" w:rsidP="00F07DE8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* Содействие формированию и развитию научно-педагогических школ кафедр факультета, </w:t>
      </w:r>
      <w:r w:rsidRPr="00F07DE8">
        <w:rPr>
          <w:rFonts w:ascii="Times New Roman" w:hAnsi="Times New Roman"/>
          <w:sz w:val="24"/>
          <w:szCs w:val="24"/>
          <w:lang w:eastAsia="ru-RU"/>
        </w:rPr>
        <w:t xml:space="preserve">подготовке кадров высшей квалификации </w:t>
      </w:r>
      <w:r w:rsidRPr="00F07DE8">
        <w:rPr>
          <w:rFonts w:ascii="Times New Roman" w:hAnsi="Times New Roman"/>
          <w:sz w:val="24"/>
          <w:szCs w:val="24"/>
        </w:rPr>
        <w:t xml:space="preserve">как ключевого фактора реализации учебной, учебно-методической, </w:t>
      </w:r>
      <w:r w:rsidR="00F83D21" w:rsidRPr="00F07DE8">
        <w:rPr>
          <w:rFonts w:ascii="Times New Roman" w:hAnsi="Times New Roman"/>
          <w:sz w:val="24"/>
          <w:szCs w:val="24"/>
          <w:lang w:eastAsia="ru-RU"/>
        </w:rPr>
        <w:t>научно</w:t>
      </w:r>
      <w:r w:rsidRPr="00F07DE8">
        <w:rPr>
          <w:rFonts w:ascii="Times New Roman" w:hAnsi="Times New Roman"/>
          <w:sz w:val="24"/>
          <w:szCs w:val="24"/>
          <w:lang w:eastAsia="ru-RU"/>
        </w:rPr>
        <w:t>-инновационной, воспитательной деятельности и молодёжной политики</w:t>
      </w:r>
      <w:r w:rsidRPr="00F07DE8">
        <w:rPr>
          <w:rFonts w:ascii="Times New Roman" w:hAnsi="Times New Roman"/>
          <w:sz w:val="24"/>
          <w:szCs w:val="24"/>
        </w:rPr>
        <w:t>;</w:t>
      </w:r>
    </w:p>
    <w:p w:rsidR="00AE1CEF" w:rsidRPr="00F07DE8" w:rsidRDefault="00AE1CEF" w:rsidP="00F07DE8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* Интеграция социально-гуманитарной науки и практики образования в области приоритетных национальных проектов, совершенствование системы прикладных научных и научно-</w:t>
      </w:r>
      <w:proofErr w:type="gramStart"/>
      <w:r w:rsidRPr="00F07DE8">
        <w:rPr>
          <w:rFonts w:ascii="Times New Roman" w:hAnsi="Times New Roman"/>
          <w:sz w:val="24"/>
          <w:szCs w:val="24"/>
        </w:rPr>
        <w:t>методических исследований</w:t>
      </w:r>
      <w:proofErr w:type="gramEnd"/>
      <w:r w:rsidRPr="00F07DE8">
        <w:rPr>
          <w:rFonts w:ascii="Times New Roman" w:hAnsi="Times New Roman"/>
          <w:sz w:val="24"/>
          <w:szCs w:val="24"/>
        </w:rPr>
        <w:t xml:space="preserve"> и возможной коммерциализации их результатов;</w:t>
      </w:r>
    </w:p>
    <w:p w:rsidR="00AE1CEF" w:rsidRPr="00F07DE8" w:rsidRDefault="00AE1CEF" w:rsidP="00F07DE8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* Совершенствование материально-технической и лабораторно-аудиторной базы факультета, освоение новых видов практической подготовки обучающихся для повышения качества предоставления образовательных услуг, проведения прикладных научных исследований и разработки педагогических, психологических и социальных методик и технологий, соответствующих современным требованиям инновационного развития российского общества;</w:t>
      </w:r>
    </w:p>
    <w:p w:rsidR="00AE1CEF" w:rsidRPr="00F07DE8" w:rsidRDefault="00AE1CEF" w:rsidP="00F07DE8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  <w:lang w:eastAsia="ru-RU"/>
        </w:rPr>
        <w:t>* Содействие научному и образовательному сотрудничеству с зарубежными университетами и научными центрами, развитие международной академической мобильности обучающихся и преподавателей кафедр факультета</w:t>
      </w:r>
      <w:r w:rsidRPr="00F07DE8">
        <w:rPr>
          <w:rFonts w:ascii="Times New Roman" w:hAnsi="Times New Roman"/>
          <w:sz w:val="24"/>
          <w:szCs w:val="24"/>
        </w:rPr>
        <w:t>;</w:t>
      </w:r>
    </w:p>
    <w:p w:rsidR="00AE1CEF" w:rsidRPr="00F07DE8" w:rsidRDefault="00AE1CEF" w:rsidP="00F07DE8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  <w:lang w:eastAsia="ru-RU"/>
        </w:rPr>
        <w:lastRenderedPageBreak/>
        <w:t>* Обеспечение благоприятного морально-психологического климата в коллективе, способствующего заинтересованности преподавателей и сотрудников факультета в достижении высоких профессиональных результатов, формированию положительного образа факультета и Педагогического института</w:t>
      </w:r>
      <w:r w:rsidR="00C143E9" w:rsidRPr="00F07DE8">
        <w:rPr>
          <w:rFonts w:ascii="Times New Roman" w:hAnsi="Times New Roman"/>
          <w:sz w:val="24"/>
          <w:szCs w:val="24"/>
          <w:lang w:eastAsia="ru-RU"/>
        </w:rPr>
        <w:t xml:space="preserve"> им. В. Г. Белинского ПГУ</w:t>
      </w:r>
      <w:r w:rsidRPr="00F07DE8">
        <w:rPr>
          <w:rFonts w:ascii="Times New Roman" w:hAnsi="Times New Roman"/>
          <w:sz w:val="24"/>
          <w:szCs w:val="24"/>
          <w:lang w:eastAsia="ru-RU"/>
        </w:rPr>
        <w:t>.</w:t>
      </w:r>
    </w:p>
    <w:p w:rsidR="00874CB4" w:rsidRPr="00F07DE8" w:rsidRDefault="00874CB4" w:rsidP="00F07DE8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07DE8">
        <w:rPr>
          <w:rFonts w:ascii="Times New Roman" w:hAnsi="Times New Roman"/>
          <w:b/>
          <w:sz w:val="24"/>
          <w:szCs w:val="24"/>
        </w:rPr>
        <w:t>Основные показатели развития факультета</w:t>
      </w:r>
    </w:p>
    <w:p w:rsidR="00874CB4" w:rsidRPr="00F07DE8" w:rsidRDefault="00874CB4" w:rsidP="00F07DE8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07DE8">
        <w:rPr>
          <w:rFonts w:ascii="Times New Roman" w:hAnsi="Times New Roman"/>
          <w:b/>
          <w:sz w:val="24"/>
          <w:szCs w:val="24"/>
        </w:rPr>
        <w:t>«Педагогика, психология и социальные науки»</w:t>
      </w:r>
    </w:p>
    <w:p w:rsidR="00874CB4" w:rsidRPr="00F07DE8" w:rsidRDefault="00874CB4" w:rsidP="00F07DE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DE8">
        <w:rPr>
          <w:rFonts w:ascii="Times New Roman" w:hAnsi="Times New Roman"/>
          <w:b/>
          <w:sz w:val="24"/>
          <w:szCs w:val="24"/>
        </w:rPr>
        <w:t>на 2023 – 2027 гг.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5103"/>
        <w:gridCol w:w="851"/>
        <w:gridCol w:w="850"/>
        <w:gridCol w:w="851"/>
        <w:gridCol w:w="850"/>
        <w:gridCol w:w="850"/>
      </w:tblGrid>
      <w:tr w:rsidR="00874CB4" w:rsidRPr="00F07DE8" w:rsidTr="00314162">
        <w:tc>
          <w:tcPr>
            <w:tcW w:w="426" w:type="dxa"/>
            <w:vAlign w:val="center"/>
          </w:tcPr>
          <w:p w:rsidR="00874CB4" w:rsidRPr="00F07DE8" w:rsidRDefault="00874CB4" w:rsidP="00F07DE8">
            <w:pPr>
              <w:spacing w:after="0" w:line="240" w:lineRule="auto"/>
              <w:ind w:left="-108" w:right="-82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07DE8">
              <w:rPr>
                <w:rFonts w:ascii="Times New Roman" w:hAnsi="Times New Roman"/>
                <w:b/>
                <w:sz w:val="24"/>
                <w:szCs w:val="24"/>
              </w:rPr>
              <w:t>Показатели/индикаторы, единицы измерения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2026 г.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2027 г.</w:t>
            </w:r>
          </w:p>
        </w:tc>
      </w:tr>
      <w:tr w:rsidR="00874CB4" w:rsidRPr="00F07DE8" w:rsidTr="00314162">
        <w:trPr>
          <w:trHeight w:hRule="exact" w:val="340"/>
        </w:trPr>
        <w:tc>
          <w:tcPr>
            <w:tcW w:w="9781" w:type="dxa"/>
            <w:gridSpan w:val="7"/>
            <w:shd w:val="clear" w:color="auto" w:fill="auto"/>
            <w:vAlign w:val="center"/>
          </w:tcPr>
          <w:p w:rsidR="00874CB4" w:rsidRPr="00F07DE8" w:rsidRDefault="00874CB4" w:rsidP="00F07DE8">
            <w:pPr>
              <w:pStyle w:val="a6"/>
              <w:ind w:left="454" w:firstLine="29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874CB4" w:rsidRPr="00F07DE8" w:rsidTr="00314162">
        <w:trPr>
          <w:trHeight w:hRule="exact" w:val="397"/>
        </w:trPr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контингент студентов, чел.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E6499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E6499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E6499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E6499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E6499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</w:tr>
      <w:tr w:rsidR="00874CB4" w:rsidRPr="00F07DE8" w:rsidTr="00314162">
        <w:trPr>
          <w:trHeight w:hRule="exact" w:val="397"/>
        </w:trPr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ОПОП ВО, ед.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874CB4" w:rsidRPr="00F07DE8" w:rsidTr="00314162">
        <w:trPr>
          <w:trHeight w:hRule="exact" w:val="616"/>
        </w:trPr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874CB4" w:rsidRPr="00F07DE8" w:rsidTr="00314162">
        <w:trPr>
          <w:trHeight w:hRule="exact" w:val="397"/>
        </w:trPr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онлайн-курсов 1-й / 2-й категорий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2/15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2/20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2/25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2/30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2/35</w:t>
            </w:r>
          </w:p>
        </w:tc>
      </w:tr>
      <w:tr w:rsidR="00874CB4" w:rsidRPr="00F07DE8" w:rsidTr="00314162">
        <w:trPr>
          <w:trHeight w:hRule="exact" w:val="670"/>
        </w:trPr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250/</w:t>
            </w:r>
            <w:r w:rsidR="008328F9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250/2</w:t>
            </w:r>
            <w:r w:rsidR="00F87ED7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255/</w:t>
            </w:r>
            <w:r w:rsidR="00F87ED7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255/</w:t>
            </w:r>
            <w:r w:rsidR="00F87ED7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260/</w:t>
            </w:r>
            <w:r w:rsidR="00F87ED7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874CB4" w:rsidRPr="00F07DE8" w:rsidTr="00314162"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выпускников, трудоустроившихс</w:t>
            </w:r>
            <w:r w:rsidR="00534E21"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по специальности в течение трё</w:t>
            </w: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лет после окончания университета, %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vAlign w:val="center"/>
          </w:tcPr>
          <w:p w:rsidR="00874CB4" w:rsidRPr="00F07DE8" w:rsidRDefault="00BE2D92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vAlign w:val="center"/>
          </w:tcPr>
          <w:p w:rsidR="00874CB4" w:rsidRPr="00F07DE8" w:rsidRDefault="00BE2D92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vAlign w:val="center"/>
          </w:tcPr>
          <w:p w:rsidR="00874CB4" w:rsidRPr="00F07DE8" w:rsidRDefault="00BE2D92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vAlign w:val="center"/>
          </w:tcPr>
          <w:p w:rsidR="00874CB4" w:rsidRPr="00F07DE8" w:rsidRDefault="00BE2D92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</w:tr>
      <w:tr w:rsidR="00874CB4" w:rsidRPr="00F07DE8" w:rsidTr="00314162"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103" w:type="dxa"/>
          </w:tcPr>
          <w:p w:rsidR="00874CB4" w:rsidRPr="00F07DE8" w:rsidRDefault="00874CB4" w:rsidP="00F07D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Количество изданных учебников и учебных пособий, всего, ед.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874CB4" w:rsidRPr="00F07DE8" w:rsidTr="00314162"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74CB4" w:rsidRPr="00F07DE8" w:rsidRDefault="00874CB4" w:rsidP="00F07DE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из них с грифом УМО</w:t>
            </w:r>
          </w:p>
        </w:tc>
        <w:tc>
          <w:tcPr>
            <w:tcW w:w="851" w:type="dxa"/>
            <w:vAlign w:val="center"/>
          </w:tcPr>
          <w:p w:rsidR="00874CB4" w:rsidRPr="00F07DE8" w:rsidRDefault="00F83D21" w:rsidP="00F07D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4CB4" w:rsidRPr="00F07DE8" w:rsidRDefault="00F83D21" w:rsidP="00F07D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74CB4" w:rsidRPr="00F07DE8" w:rsidRDefault="00F83D21" w:rsidP="00F07D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4CB4" w:rsidRPr="00F07DE8" w:rsidRDefault="00F83D21" w:rsidP="00F07D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4CB4" w:rsidRPr="00F07DE8" w:rsidRDefault="00F83D21" w:rsidP="00F07D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4CB4" w:rsidRPr="00F07DE8" w:rsidTr="00314162">
        <w:trPr>
          <w:trHeight w:hRule="exact" w:val="340"/>
        </w:trPr>
        <w:tc>
          <w:tcPr>
            <w:tcW w:w="9781" w:type="dxa"/>
            <w:gridSpan w:val="7"/>
            <w:shd w:val="clear" w:color="auto" w:fill="auto"/>
            <w:vAlign w:val="center"/>
          </w:tcPr>
          <w:p w:rsidR="00874CB4" w:rsidRPr="00F07DE8" w:rsidRDefault="00874CB4" w:rsidP="00F07DE8">
            <w:pPr>
              <w:pStyle w:val="a6"/>
              <w:ind w:left="454" w:firstLine="148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2. Наука и инновации</w:t>
            </w:r>
          </w:p>
        </w:tc>
      </w:tr>
      <w:tr w:rsidR="00874CB4" w:rsidRPr="00F07DE8" w:rsidTr="00314162">
        <w:trPr>
          <w:trHeight w:hRule="exact" w:val="749"/>
        </w:trPr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03" w:type="dxa"/>
            <w:vAlign w:val="center"/>
          </w:tcPr>
          <w:p w:rsidR="00874CB4" w:rsidRPr="00F07DE8" w:rsidRDefault="000719FA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</w:rPr>
              <w:t>Объё</w:t>
            </w:r>
            <w:r w:rsidR="00874CB4" w:rsidRPr="00F07DE8">
              <w:rPr>
                <w:rFonts w:ascii="Times New Roman" w:hAnsi="Times New Roman" w:cs="Times New Roman"/>
                <w:sz w:val="24"/>
                <w:szCs w:val="24"/>
              </w:rPr>
              <w:t>м финансирования научных исследований и разработок, тыс. руб.</w:t>
            </w:r>
          </w:p>
        </w:tc>
        <w:tc>
          <w:tcPr>
            <w:tcW w:w="851" w:type="dxa"/>
            <w:vAlign w:val="center"/>
          </w:tcPr>
          <w:p w:rsidR="00874CB4" w:rsidRPr="00F07DE8" w:rsidRDefault="000719FA" w:rsidP="003141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74CB4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850" w:type="dxa"/>
            <w:vAlign w:val="center"/>
          </w:tcPr>
          <w:p w:rsidR="00874CB4" w:rsidRPr="00F07DE8" w:rsidRDefault="000719FA" w:rsidP="00F07DE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141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vAlign w:val="center"/>
          </w:tcPr>
          <w:p w:rsidR="00874CB4" w:rsidRPr="00F07DE8" w:rsidRDefault="000719FA" w:rsidP="00F07DE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141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vAlign w:val="center"/>
          </w:tcPr>
          <w:p w:rsidR="00874CB4" w:rsidRPr="00F07DE8" w:rsidRDefault="000719FA" w:rsidP="00F07DE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141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vAlign w:val="center"/>
          </w:tcPr>
          <w:p w:rsidR="00874CB4" w:rsidRPr="00F07DE8" w:rsidRDefault="000719FA" w:rsidP="00F07DE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74CB4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874CB4" w:rsidRPr="00F07DE8" w:rsidTr="00314162"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03" w:type="dxa"/>
            <w:vAlign w:val="center"/>
          </w:tcPr>
          <w:p w:rsidR="00874CB4" w:rsidRPr="00F07DE8" w:rsidRDefault="000719FA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</w:rPr>
              <w:t>Объё</w:t>
            </w:r>
            <w:r w:rsidR="00874CB4" w:rsidRPr="00F07DE8">
              <w:rPr>
                <w:rFonts w:ascii="Times New Roman" w:hAnsi="Times New Roman" w:cs="Times New Roman"/>
                <w:sz w:val="24"/>
                <w:szCs w:val="24"/>
              </w:rPr>
              <w:t>м финансирования научных исследований и разработок на 1 НПР, тыс. руб.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  <w:tr w:rsidR="00874CB4" w:rsidRPr="00F07DE8" w:rsidTr="00314162">
        <w:trPr>
          <w:trHeight w:hRule="exact" w:val="866"/>
        </w:trPr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</w:rPr>
              <w:t>Количество грантов, контрактов, договоров, выполненных под руководством работников кафедр, ед.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74CB4" w:rsidRPr="00F07DE8" w:rsidTr="00314162">
        <w:trPr>
          <w:trHeight w:hRule="exact" w:val="866"/>
        </w:trPr>
        <w:tc>
          <w:tcPr>
            <w:tcW w:w="426" w:type="dxa"/>
            <w:vMerge w:val="restart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публикаций, изданных в российских рецензируемых и ведущих </w:t>
            </w:r>
            <w:r w:rsidRPr="00F07DE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зарубежных научных журналах, всего, из них: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  <w:tr w:rsidR="00874CB4" w:rsidRPr="00F07DE8" w:rsidTr="00314162">
        <w:trPr>
          <w:trHeight w:val="375"/>
        </w:trPr>
        <w:tc>
          <w:tcPr>
            <w:tcW w:w="426" w:type="dxa"/>
            <w:vMerge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spacing w:after="0" w:line="240" w:lineRule="auto"/>
              <w:ind w:firstLine="3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DE8">
              <w:rPr>
                <w:rFonts w:ascii="Times New Roman" w:hAnsi="Times New Roman"/>
                <w:sz w:val="24"/>
                <w:szCs w:val="24"/>
                <w:lang w:val="en-US"/>
              </w:rPr>
              <w:t>RSCI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74CB4" w:rsidRPr="00F07DE8" w:rsidTr="00314162">
        <w:trPr>
          <w:trHeight w:val="423"/>
        </w:trPr>
        <w:tc>
          <w:tcPr>
            <w:tcW w:w="426" w:type="dxa"/>
            <w:vMerge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spacing w:after="0" w:line="240" w:lineRule="auto"/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ядро</w:t>
            </w:r>
            <w:r w:rsidRPr="00F07D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РИНЦ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74CB4" w:rsidRPr="00F07DE8" w:rsidTr="00314162">
        <w:trPr>
          <w:trHeight w:val="416"/>
        </w:trPr>
        <w:tc>
          <w:tcPr>
            <w:tcW w:w="426" w:type="dxa"/>
            <w:vMerge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spacing w:after="0" w:line="240" w:lineRule="auto"/>
              <w:ind w:firstLine="3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D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 of Science 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С</w:t>
            </w:r>
            <w:r w:rsidRPr="00F07DE8">
              <w:rPr>
                <w:rFonts w:ascii="Times New Roman" w:hAnsi="Times New Roman"/>
                <w:sz w:val="24"/>
                <w:szCs w:val="24"/>
                <w:lang w:val="en-US"/>
              </w:rPr>
              <w:t>ore Collection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74CB4" w:rsidRPr="00F07DE8" w:rsidTr="00314162">
        <w:trPr>
          <w:trHeight w:val="408"/>
        </w:trPr>
        <w:tc>
          <w:tcPr>
            <w:tcW w:w="426" w:type="dxa"/>
            <w:vMerge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spacing w:after="0" w:line="240" w:lineRule="auto"/>
              <w:ind w:firstLine="3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>Scopus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74CB4" w:rsidRPr="00F07DE8" w:rsidTr="00314162">
        <w:trPr>
          <w:trHeight w:hRule="exact" w:val="540"/>
        </w:trPr>
        <w:tc>
          <w:tcPr>
            <w:tcW w:w="426" w:type="dxa"/>
            <w:vMerge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spacing w:after="0" w:line="240" w:lineRule="auto"/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z w:val="24"/>
                <w:szCs w:val="24"/>
              </w:rPr>
              <w:t xml:space="preserve">в российских научных </w:t>
            </w:r>
            <w:r w:rsidR="00534E21" w:rsidRPr="00F07DE8">
              <w:rPr>
                <w:rFonts w:ascii="Times New Roman" w:hAnsi="Times New Roman"/>
                <w:sz w:val="24"/>
                <w:szCs w:val="24"/>
              </w:rPr>
              <w:t>журналах, включё</w:t>
            </w:r>
            <w:r w:rsidRPr="00F07DE8">
              <w:rPr>
                <w:rFonts w:ascii="Times New Roman" w:hAnsi="Times New Roman"/>
                <w:sz w:val="24"/>
                <w:szCs w:val="24"/>
              </w:rPr>
              <w:t>нных в перечень ВАК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874CB4" w:rsidRPr="00F07DE8" w:rsidTr="00314162">
        <w:trPr>
          <w:trHeight w:hRule="exact" w:val="369"/>
        </w:trPr>
        <w:tc>
          <w:tcPr>
            <w:tcW w:w="426" w:type="dxa"/>
            <w:vMerge w:val="restart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103" w:type="dxa"/>
          </w:tcPr>
          <w:p w:rsidR="00874CB4" w:rsidRPr="00F07DE8" w:rsidRDefault="00874CB4" w:rsidP="00F07DE8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07DE8">
              <w:rPr>
                <w:rFonts w:ascii="Times New Roman" w:hAnsi="Times New Roman"/>
                <w:spacing w:val="-6"/>
                <w:sz w:val="24"/>
                <w:szCs w:val="24"/>
              </w:rPr>
              <w:t>Количество изданных монографий, всего, ед.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74CB4" w:rsidRPr="00F07DE8" w:rsidTr="00314162">
        <w:trPr>
          <w:trHeight w:hRule="exact" w:val="369"/>
        </w:trPr>
        <w:tc>
          <w:tcPr>
            <w:tcW w:w="426" w:type="dxa"/>
            <w:vMerge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74CB4" w:rsidRPr="00F07DE8" w:rsidRDefault="00874CB4" w:rsidP="00F07DE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F07DE8">
              <w:rPr>
                <w:rFonts w:ascii="Times New Roman" w:hAnsi="Times New Roman"/>
                <w:i/>
                <w:sz w:val="24"/>
                <w:szCs w:val="24"/>
              </w:rPr>
              <w:t>из них за рубежом</w:t>
            </w:r>
          </w:p>
        </w:tc>
        <w:tc>
          <w:tcPr>
            <w:tcW w:w="851" w:type="dxa"/>
            <w:vAlign w:val="center"/>
          </w:tcPr>
          <w:p w:rsidR="00874CB4" w:rsidRPr="00F07DE8" w:rsidRDefault="00534E21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4CB4" w:rsidRPr="00F07DE8" w:rsidRDefault="00534E21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74CB4" w:rsidRPr="00F07DE8" w:rsidRDefault="00534E21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4CB4" w:rsidRPr="00F07DE8" w:rsidRDefault="00534E21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4CB4" w:rsidRPr="00F07DE8" w:rsidRDefault="00534E21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74CB4" w:rsidRPr="00F07DE8" w:rsidTr="00314162">
        <w:trPr>
          <w:trHeight w:hRule="exact" w:val="369"/>
        </w:trPr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</w:rPr>
              <w:t>Количество патентов на изобретения, полезные модели, ед.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4CB4" w:rsidRPr="00F07DE8" w:rsidRDefault="00664F2F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874CB4" w:rsidRPr="00F07DE8" w:rsidRDefault="00664F2F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74CB4" w:rsidRPr="00F07DE8" w:rsidRDefault="00664F2F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74CB4" w:rsidRPr="00F07DE8" w:rsidTr="00314162">
        <w:trPr>
          <w:trHeight w:hRule="exact" w:val="559"/>
        </w:trPr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</w:rPr>
              <w:t>Количество защит диссертаций кандидатских</w:t>
            </w:r>
            <w:r w:rsidR="00534E21" w:rsidRPr="00F07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D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34E21" w:rsidRPr="00F07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DE8">
              <w:rPr>
                <w:rFonts w:ascii="Times New Roman" w:hAnsi="Times New Roman" w:cs="Times New Roman"/>
                <w:sz w:val="24"/>
                <w:szCs w:val="24"/>
              </w:rPr>
              <w:t>докторских работниками кафедр, ед.</w:t>
            </w:r>
          </w:p>
          <w:p w:rsidR="00874CB4" w:rsidRPr="00F07DE8" w:rsidRDefault="00874CB4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34C94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934C94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34C94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934C94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34C94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934C94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34C94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934C94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34C94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934C94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74CB4" w:rsidRPr="00F07DE8" w:rsidTr="00314162">
        <w:trPr>
          <w:trHeight w:hRule="exact" w:val="1144"/>
        </w:trPr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защит диссертаций аспирантами/соискателями в срок до 2 лет после окончания аспирантуры (научный руководитель – работник кафедры факультета), ед. </w:t>
            </w:r>
          </w:p>
          <w:p w:rsidR="00874CB4" w:rsidRPr="00F07DE8" w:rsidRDefault="00874CB4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4CB4" w:rsidRPr="00F07DE8" w:rsidRDefault="00C14E21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74CB4" w:rsidRPr="00F07DE8" w:rsidRDefault="00C14E21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874CB4" w:rsidRPr="00F07DE8" w:rsidRDefault="00C14E21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4CB4" w:rsidRPr="00F07DE8" w:rsidRDefault="00C14E21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74CB4" w:rsidRPr="00F07DE8" w:rsidRDefault="00C14E21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74CB4" w:rsidRPr="00F07DE8" w:rsidTr="00314162">
        <w:trPr>
          <w:trHeight w:hRule="exact" w:val="340"/>
        </w:trPr>
        <w:tc>
          <w:tcPr>
            <w:tcW w:w="9781" w:type="dxa"/>
            <w:gridSpan w:val="7"/>
            <w:shd w:val="clear" w:color="auto" w:fill="auto"/>
            <w:vAlign w:val="center"/>
          </w:tcPr>
          <w:p w:rsidR="00874CB4" w:rsidRPr="00F07DE8" w:rsidRDefault="00874CB4" w:rsidP="00F07DE8">
            <w:pPr>
              <w:pStyle w:val="a6"/>
              <w:ind w:left="454" w:firstLine="29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3. Международная деятельность</w:t>
            </w:r>
          </w:p>
        </w:tc>
      </w:tr>
      <w:tr w:rsidR="00874CB4" w:rsidRPr="00F07DE8" w:rsidTr="00314162">
        <w:trPr>
          <w:trHeight w:hRule="exact" w:val="369"/>
        </w:trPr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</w:tr>
      <w:tr w:rsidR="00874CB4" w:rsidRPr="00F07DE8" w:rsidTr="00314162"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международных конференций, симпозиумов, иных мероприятий, организованных факультетом, ед.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74CB4" w:rsidRPr="00F07DE8" w:rsidTr="00314162"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74CB4" w:rsidRPr="00F07DE8" w:rsidRDefault="00664F2F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874CB4" w:rsidRPr="00F07DE8" w:rsidRDefault="00664F2F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74CB4" w:rsidRPr="00F07DE8" w:rsidRDefault="00664F2F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74CB4" w:rsidRPr="00F07DE8" w:rsidRDefault="00664F2F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74CB4" w:rsidRPr="00F07DE8" w:rsidTr="00314162"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ОП, </w:t>
            </w:r>
            <w:proofErr w:type="gramStart"/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совместно с зарубежными университетами, ед.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74CB4" w:rsidRPr="00F07DE8" w:rsidTr="00314162">
        <w:trPr>
          <w:trHeight w:hRule="exact" w:val="340"/>
        </w:trPr>
        <w:tc>
          <w:tcPr>
            <w:tcW w:w="9781" w:type="dxa"/>
            <w:gridSpan w:val="7"/>
            <w:shd w:val="clear" w:color="auto" w:fill="auto"/>
            <w:vAlign w:val="center"/>
          </w:tcPr>
          <w:p w:rsidR="00874CB4" w:rsidRPr="00F07DE8" w:rsidRDefault="00874CB4" w:rsidP="00F07DE8">
            <w:pPr>
              <w:pStyle w:val="a3"/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4. Воспитательная, социальная работа и молодежная политика</w:t>
            </w:r>
          </w:p>
          <w:p w:rsidR="00874CB4" w:rsidRPr="00F07DE8" w:rsidRDefault="00874CB4" w:rsidP="00F07DE8">
            <w:pPr>
              <w:pStyle w:val="a6"/>
              <w:ind w:left="454" w:firstLine="29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74CB4" w:rsidRPr="00F07DE8" w:rsidTr="00314162"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</w:tr>
      <w:tr w:rsidR="00874CB4" w:rsidRPr="00F07DE8" w:rsidTr="00314162"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студентов, задействованных в работе творческих коллективов, </w:t>
            </w:r>
            <w:r w:rsidR="00F3094C"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студенческих отрядах и волонтё</w:t>
            </w: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рских движениях, чел.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</w:tr>
      <w:tr w:rsidR="00874CB4" w:rsidRPr="00F07DE8" w:rsidTr="00314162">
        <w:trPr>
          <w:trHeight w:hRule="exact" w:val="340"/>
        </w:trPr>
        <w:tc>
          <w:tcPr>
            <w:tcW w:w="9781" w:type="dxa"/>
            <w:gridSpan w:val="7"/>
            <w:shd w:val="clear" w:color="auto" w:fill="auto"/>
            <w:vAlign w:val="center"/>
          </w:tcPr>
          <w:p w:rsidR="00874CB4" w:rsidRPr="00F07DE8" w:rsidRDefault="00874CB4" w:rsidP="00F07DE8">
            <w:pPr>
              <w:pStyle w:val="a6"/>
              <w:ind w:left="454" w:firstLine="29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874CB4" w:rsidRPr="00F07DE8" w:rsidTr="00314162"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left="34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за страницу сайта факультета в рейтинге сайтов структурных подразделений университета, балл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74CB4" w:rsidRPr="00F07DE8" w:rsidTr="00314162"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left="34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рейтинговой оценки деятельности ППС факультета, балл</w:t>
            </w:r>
          </w:p>
        </w:tc>
        <w:tc>
          <w:tcPr>
            <w:tcW w:w="851" w:type="dxa"/>
            <w:vAlign w:val="center"/>
          </w:tcPr>
          <w:p w:rsidR="00874CB4" w:rsidRPr="00F07DE8" w:rsidRDefault="00220D6D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vAlign w:val="center"/>
          </w:tcPr>
          <w:p w:rsidR="00874CB4" w:rsidRPr="00F07DE8" w:rsidRDefault="00220D6D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:rsidR="00874CB4" w:rsidRPr="00F07DE8" w:rsidRDefault="00220D6D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vAlign w:val="center"/>
          </w:tcPr>
          <w:p w:rsidR="00874CB4" w:rsidRPr="00F07DE8" w:rsidRDefault="00220D6D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vAlign w:val="center"/>
          </w:tcPr>
          <w:p w:rsidR="00874CB4" w:rsidRPr="00F07DE8" w:rsidRDefault="00220D6D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874CB4" w:rsidRPr="00F07DE8" w:rsidTr="00314162"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left="34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факультета  в рейтинге структурных подразделений университета, место</w:t>
            </w:r>
          </w:p>
        </w:tc>
        <w:tc>
          <w:tcPr>
            <w:tcW w:w="851" w:type="dxa"/>
            <w:vAlign w:val="center"/>
          </w:tcPr>
          <w:p w:rsidR="00874CB4" w:rsidRPr="00F07DE8" w:rsidRDefault="004E5D06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874CB4" w:rsidRPr="00F07DE8" w:rsidRDefault="004E5D06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874CB4" w:rsidRPr="00F07DE8" w:rsidRDefault="004E5D06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874CB4" w:rsidRPr="00F07DE8" w:rsidRDefault="004E5D06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874CB4" w:rsidRPr="00F07DE8" w:rsidRDefault="004E5D06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74CB4" w:rsidRPr="00F07DE8" w:rsidTr="00314162"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left="34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0E6499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0E6499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0E6499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0E6499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0E6499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</w:p>
        </w:tc>
      </w:tr>
      <w:tr w:rsidR="00874CB4" w:rsidRPr="00F07DE8" w:rsidTr="00314162">
        <w:trPr>
          <w:trHeight w:hRule="exact" w:val="340"/>
        </w:trPr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left="34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48,2</w:t>
            </w:r>
          </w:p>
        </w:tc>
      </w:tr>
      <w:tr w:rsidR="00874CB4" w:rsidRPr="00F07DE8" w:rsidTr="00314162">
        <w:trPr>
          <w:trHeight w:val="459"/>
        </w:trPr>
        <w:tc>
          <w:tcPr>
            <w:tcW w:w="426" w:type="dxa"/>
            <w:vAlign w:val="center"/>
          </w:tcPr>
          <w:p w:rsidR="00874CB4" w:rsidRPr="00F07DE8" w:rsidRDefault="00874CB4" w:rsidP="00F07DE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103" w:type="dxa"/>
            <w:vAlign w:val="center"/>
          </w:tcPr>
          <w:p w:rsidR="00874CB4" w:rsidRPr="00F07DE8" w:rsidRDefault="00874CB4" w:rsidP="00F07DE8">
            <w:pPr>
              <w:pStyle w:val="a6"/>
              <w:ind w:left="34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штатно</w:t>
            </w:r>
            <w:r w:rsidR="000719FA"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ППС, имеющего учё</w:t>
            </w: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ную степень кандидата</w:t>
            </w:r>
            <w:r w:rsidR="00F3094C"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3094C"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доктора наук, в общей </w:t>
            </w:r>
            <w:r w:rsidR="000719FA"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штатной численности ППС, приведё</w:t>
            </w:r>
            <w:r w:rsidRPr="00F07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нной к полной ставке, %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77,7</w:t>
            </w:r>
            <w:r w:rsidR="000E6499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C946DB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0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78,9</w:t>
            </w:r>
            <w:r w:rsidR="000E6499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C946DB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51" w:type="dxa"/>
            <w:vAlign w:val="center"/>
          </w:tcPr>
          <w:p w:rsidR="00874CB4" w:rsidRPr="00F07DE8" w:rsidRDefault="00874CB4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80,3</w:t>
            </w:r>
            <w:r w:rsidR="000E6499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72961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C946DB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50" w:type="dxa"/>
            <w:vAlign w:val="center"/>
          </w:tcPr>
          <w:p w:rsidR="00874CB4" w:rsidRPr="00F07DE8" w:rsidRDefault="00C946DB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81,5</w:t>
            </w:r>
            <w:r w:rsidR="000E6499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72961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74CB4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50" w:type="dxa"/>
            <w:vAlign w:val="center"/>
          </w:tcPr>
          <w:p w:rsidR="00874CB4" w:rsidRPr="00F07DE8" w:rsidRDefault="00C946DB" w:rsidP="00F07D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82,7</w:t>
            </w:r>
            <w:r w:rsidR="000E6499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72961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74CB4" w:rsidRPr="00F07D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15,3</w:t>
            </w:r>
          </w:p>
        </w:tc>
      </w:tr>
    </w:tbl>
    <w:p w:rsidR="00874CB4" w:rsidRPr="00F07DE8" w:rsidRDefault="00874CB4" w:rsidP="00F07DE8">
      <w:pPr>
        <w:pStyle w:val="a3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167E" w:rsidRPr="00F07DE8" w:rsidRDefault="0090167E" w:rsidP="00F07DE8">
      <w:pPr>
        <w:pStyle w:val="a3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167E" w:rsidRPr="00F07DE8" w:rsidRDefault="0090167E" w:rsidP="00F07DE8">
      <w:pPr>
        <w:pStyle w:val="a3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>29 марта 2023 г.</w:t>
      </w:r>
    </w:p>
    <w:p w:rsidR="0090167E" w:rsidRPr="00F07DE8" w:rsidRDefault="0090167E" w:rsidP="00F07DE8">
      <w:pPr>
        <w:pStyle w:val="a3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67E" w:rsidRPr="00F07DE8" w:rsidRDefault="0090167E" w:rsidP="00F07DE8">
      <w:pPr>
        <w:pStyle w:val="a3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67E" w:rsidRPr="00F07DE8" w:rsidRDefault="0090167E" w:rsidP="00F07DE8">
      <w:pPr>
        <w:pStyle w:val="a3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07DE8">
        <w:rPr>
          <w:rFonts w:ascii="Times New Roman" w:hAnsi="Times New Roman"/>
          <w:sz w:val="24"/>
          <w:szCs w:val="24"/>
        </w:rPr>
        <w:t xml:space="preserve">Декан </w:t>
      </w:r>
      <w:proofErr w:type="spellStart"/>
      <w:r w:rsidRPr="00F07DE8">
        <w:rPr>
          <w:rFonts w:ascii="Times New Roman" w:hAnsi="Times New Roman"/>
          <w:sz w:val="24"/>
          <w:szCs w:val="24"/>
        </w:rPr>
        <w:t>ФППиСН</w:t>
      </w:r>
      <w:proofErr w:type="spellEnd"/>
      <w:r w:rsidRPr="00F07DE8">
        <w:rPr>
          <w:rFonts w:ascii="Times New Roman" w:hAnsi="Times New Roman"/>
          <w:sz w:val="24"/>
          <w:szCs w:val="24"/>
        </w:rPr>
        <w:t xml:space="preserve">………………………………………………А.Б. </w:t>
      </w:r>
      <w:proofErr w:type="spellStart"/>
      <w:r w:rsidRPr="00F07DE8">
        <w:rPr>
          <w:rFonts w:ascii="Times New Roman" w:hAnsi="Times New Roman"/>
          <w:sz w:val="24"/>
          <w:szCs w:val="24"/>
        </w:rPr>
        <w:t>Тугаров</w:t>
      </w:r>
      <w:proofErr w:type="spellEnd"/>
    </w:p>
    <w:sectPr w:rsidR="0090167E" w:rsidRPr="00F07DE8" w:rsidSect="00F07DE8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E65" w:rsidRDefault="00B44E65" w:rsidP="00314162">
      <w:pPr>
        <w:spacing w:after="0" w:line="240" w:lineRule="auto"/>
      </w:pPr>
      <w:r>
        <w:separator/>
      </w:r>
    </w:p>
  </w:endnote>
  <w:endnote w:type="continuationSeparator" w:id="0">
    <w:p w:rsidR="00B44E65" w:rsidRDefault="00B44E65" w:rsidP="003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«Times New Roman»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62537"/>
      <w:docPartObj>
        <w:docPartGallery w:val="Page Numbers (Bottom of Page)"/>
        <w:docPartUnique/>
      </w:docPartObj>
    </w:sdtPr>
    <w:sdtContent>
      <w:p w:rsidR="00314162" w:rsidRDefault="00314162">
        <w:pPr>
          <w:pStyle w:val="ae"/>
          <w:jc w:val="center"/>
        </w:pPr>
        <w:fldSimple w:instr=" PAGE   \* MERGEFORMAT ">
          <w:r w:rsidR="00265389">
            <w:rPr>
              <w:noProof/>
            </w:rPr>
            <w:t>31</w:t>
          </w:r>
        </w:fldSimple>
      </w:p>
    </w:sdtContent>
  </w:sdt>
  <w:p w:rsidR="00314162" w:rsidRDefault="0031416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E65" w:rsidRDefault="00B44E65" w:rsidP="00314162">
      <w:pPr>
        <w:spacing w:after="0" w:line="240" w:lineRule="auto"/>
      </w:pPr>
      <w:r>
        <w:separator/>
      </w:r>
    </w:p>
  </w:footnote>
  <w:footnote w:type="continuationSeparator" w:id="0">
    <w:p w:rsidR="00B44E65" w:rsidRDefault="00B44E65" w:rsidP="0031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2FA"/>
    <w:multiLevelType w:val="hybridMultilevel"/>
    <w:tmpl w:val="1806F0D0"/>
    <w:lvl w:ilvl="0" w:tplc="04190003">
      <w:start w:val="1"/>
      <w:numFmt w:val="decimal"/>
      <w:lvlText w:val="%1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3B5326"/>
    <w:multiLevelType w:val="hybridMultilevel"/>
    <w:tmpl w:val="4A868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3D3931"/>
    <w:multiLevelType w:val="hybridMultilevel"/>
    <w:tmpl w:val="1C984550"/>
    <w:lvl w:ilvl="0" w:tplc="D9FC25C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-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</w:abstractNum>
  <w:abstractNum w:abstractNumId="3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E2C57AB"/>
    <w:multiLevelType w:val="hybridMultilevel"/>
    <w:tmpl w:val="497C9590"/>
    <w:lvl w:ilvl="0" w:tplc="43929D3A">
      <w:start w:val="2023"/>
      <w:numFmt w:val="decimal"/>
      <w:lvlText w:val="%1"/>
      <w:lvlJc w:val="left"/>
      <w:pPr>
        <w:ind w:left="17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5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2631717F"/>
    <w:multiLevelType w:val="multilevel"/>
    <w:tmpl w:val="B46AC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417D0"/>
    <w:multiLevelType w:val="hybridMultilevel"/>
    <w:tmpl w:val="973679FC"/>
    <w:lvl w:ilvl="0" w:tplc="04190003">
      <w:start w:val="1"/>
      <w:numFmt w:val="decimal"/>
      <w:lvlText w:val="%1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03A6CEE"/>
    <w:multiLevelType w:val="hybridMultilevel"/>
    <w:tmpl w:val="771E4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3864D38"/>
    <w:multiLevelType w:val="hybridMultilevel"/>
    <w:tmpl w:val="AC246DEE"/>
    <w:lvl w:ilvl="0" w:tplc="B5C82CA2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0">
    <w:nsid w:val="44B9414C"/>
    <w:multiLevelType w:val="hybridMultilevel"/>
    <w:tmpl w:val="5C685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5DFE"/>
    <w:multiLevelType w:val="hybridMultilevel"/>
    <w:tmpl w:val="FBAEFA3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7448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2A869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6D6332"/>
    <w:multiLevelType w:val="hybridMultilevel"/>
    <w:tmpl w:val="DEF4E968"/>
    <w:lvl w:ilvl="0" w:tplc="00ECD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6D4290"/>
    <w:multiLevelType w:val="hybridMultilevel"/>
    <w:tmpl w:val="BE207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17FB2"/>
    <w:multiLevelType w:val="hybridMultilevel"/>
    <w:tmpl w:val="537C1DF6"/>
    <w:lvl w:ilvl="0" w:tplc="20DE6440">
      <w:start w:val="2022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6D244E"/>
    <w:multiLevelType w:val="hybridMultilevel"/>
    <w:tmpl w:val="7E74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B0FEC"/>
    <w:multiLevelType w:val="multilevel"/>
    <w:tmpl w:val="CD4ECD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07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8">
    <w:nsid w:val="68DF72E6"/>
    <w:multiLevelType w:val="hybridMultilevel"/>
    <w:tmpl w:val="898A1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7B6B68"/>
    <w:multiLevelType w:val="hybridMultilevel"/>
    <w:tmpl w:val="771E4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984157C"/>
    <w:multiLevelType w:val="hybridMultilevel"/>
    <w:tmpl w:val="0ECAD70E"/>
    <w:lvl w:ilvl="0" w:tplc="BABEB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7E497F"/>
    <w:multiLevelType w:val="hybridMultilevel"/>
    <w:tmpl w:val="A9CC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7"/>
  </w:num>
  <w:num w:numId="11">
    <w:abstractNumId w:val="6"/>
  </w:num>
  <w:num w:numId="12">
    <w:abstractNumId w:val="16"/>
  </w:num>
  <w:num w:numId="13">
    <w:abstractNumId w:val="5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18"/>
  </w:num>
  <w:num w:numId="19">
    <w:abstractNumId w:val="19"/>
  </w:num>
  <w:num w:numId="20">
    <w:abstractNumId w:val="15"/>
  </w:num>
  <w:num w:numId="21">
    <w:abstractNumId w:val="12"/>
  </w:num>
  <w:num w:numId="22">
    <w:abstractNumId w:val="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960"/>
    <w:rsid w:val="00004A7C"/>
    <w:rsid w:val="00030E41"/>
    <w:rsid w:val="00042178"/>
    <w:rsid w:val="000505AB"/>
    <w:rsid w:val="000623C9"/>
    <w:rsid w:val="00063817"/>
    <w:rsid w:val="00064373"/>
    <w:rsid w:val="000719FA"/>
    <w:rsid w:val="0007307B"/>
    <w:rsid w:val="000B7A45"/>
    <w:rsid w:val="000C2702"/>
    <w:rsid w:val="000D0209"/>
    <w:rsid w:val="000D442B"/>
    <w:rsid w:val="000E168B"/>
    <w:rsid w:val="000E6499"/>
    <w:rsid w:val="00100251"/>
    <w:rsid w:val="001007C1"/>
    <w:rsid w:val="00105071"/>
    <w:rsid w:val="0010517D"/>
    <w:rsid w:val="00105A6F"/>
    <w:rsid w:val="00140D11"/>
    <w:rsid w:val="00143436"/>
    <w:rsid w:val="001579FB"/>
    <w:rsid w:val="00160C8E"/>
    <w:rsid w:val="00174A30"/>
    <w:rsid w:val="00174B93"/>
    <w:rsid w:val="00175AE4"/>
    <w:rsid w:val="00177C67"/>
    <w:rsid w:val="001858A3"/>
    <w:rsid w:val="001A356E"/>
    <w:rsid w:val="001B5C32"/>
    <w:rsid w:val="001B6397"/>
    <w:rsid w:val="001B7B14"/>
    <w:rsid w:val="001C4AFB"/>
    <w:rsid w:val="001D227F"/>
    <w:rsid w:val="001D4323"/>
    <w:rsid w:val="001E1261"/>
    <w:rsid w:val="001E5031"/>
    <w:rsid w:val="00205E62"/>
    <w:rsid w:val="00207670"/>
    <w:rsid w:val="00215DC4"/>
    <w:rsid w:val="002206B0"/>
    <w:rsid w:val="00220D6D"/>
    <w:rsid w:val="0022548E"/>
    <w:rsid w:val="00234143"/>
    <w:rsid w:val="002354B8"/>
    <w:rsid w:val="00241B91"/>
    <w:rsid w:val="00247A91"/>
    <w:rsid w:val="00252EBD"/>
    <w:rsid w:val="0026120A"/>
    <w:rsid w:val="00262509"/>
    <w:rsid w:val="00265389"/>
    <w:rsid w:val="002752BE"/>
    <w:rsid w:val="002762EC"/>
    <w:rsid w:val="00293F3F"/>
    <w:rsid w:val="002A2A7F"/>
    <w:rsid w:val="002B1CB7"/>
    <w:rsid w:val="002B3404"/>
    <w:rsid w:val="002B3E22"/>
    <w:rsid w:val="002C255C"/>
    <w:rsid w:val="002D1708"/>
    <w:rsid w:val="002D2CC4"/>
    <w:rsid w:val="002D6AC5"/>
    <w:rsid w:val="002E144C"/>
    <w:rsid w:val="002F085E"/>
    <w:rsid w:val="003125E8"/>
    <w:rsid w:val="00314162"/>
    <w:rsid w:val="00322526"/>
    <w:rsid w:val="003438CB"/>
    <w:rsid w:val="00361960"/>
    <w:rsid w:val="003758CE"/>
    <w:rsid w:val="00392793"/>
    <w:rsid w:val="0039605D"/>
    <w:rsid w:val="003A6473"/>
    <w:rsid w:val="003B2579"/>
    <w:rsid w:val="003B6D23"/>
    <w:rsid w:val="003C1E60"/>
    <w:rsid w:val="003F2ADD"/>
    <w:rsid w:val="003F7CDD"/>
    <w:rsid w:val="004100C2"/>
    <w:rsid w:val="004159D7"/>
    <w:rsid w:val="00427B66"/>
    <w:rsid w:val="00454DED"/>
    <w:rsid w:val="00456624"/>
    <w:rsid w:val="00462A89"/>
    <w:rsid w:val="00466DBF"/>
    <w:rsid w:val="00471C2D"/>
    <w:rsid w:val="00477FEF"/>
    <w:rsid w:val="00481FDE"/>
    <w:rsid w:val="00486188"/>
    <w:rsid w:val="004872B9"/>
    <w:rsid w:val="004B3643"/>
    <w:rsid w:val="004B57C6"/>
    <w:rsid w:val="004E5D06"/>
    <w:rsid w:val="004F349C"/>
    <w:rsid w:val="00505AF7"/>
    <w:rsid w:val="0052138C"/>
    <w:rsid w:val="00534E21"/>
    <w:rsid w:val="005415D2"/>
    <w:rsid w:val="0054249A"/>
    <w:rsid w:val="005458CE"/>
    <w:rsid w:val="0054722B"/>
    <w:rsid w:val="0054752C"/>
    <w:rsid w:val="00552AB6"/>
    <w:rsid w:val="00562082"/>
    <w:rsid w:val="005637D4"/>
    <w:rsid w:val="0056505B"/>
    <w:rsid w:val="00575F5A"/>
    <w:rsid w:val="005B23BE"/>
    <w:rsid w:val="005B7027"/>
    <w:rsid w:val="005B74DC"/>
    <w:rsid w:val="005C6325"/>
    <w:rsid w:val="005D795A"/>
    <w:rsid w:val="005F7785"/>
    <w:rsid w:val="00604C81"/>
    <w:rsid w:val="006133CA"/>
    <w:rsid w:val="00621648"/>
    <w:rsid w:val="00644704"/>
    <w:rsid w:val="00664080"/>
    <w:rsid w:val="00664F2F"/>
    <w:rsid w:val="0068779F"/>
    <w:rsid w:val="00692427"/>
    <w:rsid w:val="006A1E60"/>
    <w:rsid w:val="006A57CA"/>
    <w:rsid w:val="006B4D81"/>
    <w:rsid w:val="006B5A1E"/>
    <w:rsid w:val="006D79F6"/>
    <w:rsid w:val="006F1D36"/>
    <w:rsid w:val="006F2860"/>
    <w:rsid w:val="006F2B1B"/>
    <w:rsid w:val="006F6655"/>
    <w:rsid w:val="006F678E"/>
    <w:rsid w:val="006F71B3"/>
    <w:rsid w:val="006F7CC0"/>
    <w:rsid w:val="00700D0F"/>
    <w:rsid w:val="00705F7D"/>
    <w:rsid w:val="007134ED"/>
    <w:rsid w:val="00713A73"/>
    <w:rsid w:val="007327B0"/>
    <w:rsid w:val="0073367A"/>
    <w:rsid w:val="00736848"/>
    <w:rsid w:val="00760530"/>
    <w:rsid w:val="00760F80"/>
    <w:rsid w:val="00774874"/>
    <w:rsid w:val="0078139B"/>
    <w:rsid w:val="00787B27"/>
    <w:rsid w:val="00787E63"/>
    <w:rsid w:val="0079207D"/>
    <w:rsid w:val="007924AE"/>
    <w:rsid w:val="007B2241"/>
    <w:rsid w:val="007C0F18"/>
    <w:rsid w:val="007C2EA2"/>
    <w:rsid w:val="007C6192"/>
    <w:rsid w:val="007C652D"/>
    <w:rsid w:val="007D1EFD"/>
    <w:rsid w:val="007D7434"/>
    <w:rsid w:val="00813514"/>
    <w:rsid w:val="00827588"/>
    <w:rsid w:val="008328F9"/>
    <w:rsid w:val="00836E34"/>
    <w:rsid w:val="00840DE8"/>
    <w:rsid w:val="008513DB"/>
    <w:rsid w:val="00870ADA"/>
    <w:rsid w:val="00874CB4"/>
    <w:rsid w:val="00885962"/>
    <w:rsid w:val="008C1B29"/>
    <w:rsid w:val="008C41DB"/>
    <w:rsid w:val="008E2719"/>
    <w:rsid w:val="008F52A7"/>
    <w:rsid w:val="0090167E"/>
    <w:rsid w:val="0091071C"/>
    <w:rsid w:val="00911E58"/>
    <w:rsid w:val="00920FC1"/>
    <w:rsid w:val="00930208"/>
    <w:rsid w:val="009341DD"/>
    <w:rsid w:val="00934C94"/>
    <w:rsid w:val="0093613A"/>
    <w:rsid w:val="009361B3"/>
    <w:rsid w:val="009412F4"/>
    <w:rsid w:val="00953508"/>
    <w:rsid w:val="00986CE1"/>
    <w:rsid w:val="009953DB"/>
    <w:rsid w:val="00996785"/>
    <w:rsid w:val="009A4B4C"/>
    <w:rsid w:val="009B4204"/>
    <w:rsid w:val="009C0983"/>
    <w:rsid w:val="009C2748"/>
    <w:rsid w:val="009D511F"/>
    <w:rsid w:val="009E3056"/>
    <w:rsid w:val="009F067C"/>
    <w:rsid w:val="009F0A98"/>
    <w:rsid w:val="00A07C5C"/>
    <w:rsid w:val="00A119B7"/>
    <w:rsid w:val="00A16CE9"/>
    <w:rsid w:val="00A23C98"/>
    <w:rsid w:val="00A360C6"/>
    <w:rsid w:val="00A430E6"/>
    <w:rsid w:val="00A63D40"/>
    <w:rsid w:val="00A744EB"/>
    <w:rsid w:val="00A814B3"/>
    <w:rsid w:val="00A8482B"/>
    <w:rsid w:val="00A91DC4"/>
    <w:rsid w:val="00AA6569"/>
    <w:rsid w:val="00AB0743"/>
    <w:rsid w:val="00AC1728"/>
    <w:rsid w:val="00AC62A5"/>
    <w:rsid w:val="00AC74DD"/>
    <w:rsid w:val="00AC7D90"/>
    <w:rsid w:val="00AE1CEF"/>
    <w:rsid w:val="00AE7586"/>
    <w:rsid w:val="00AE7CC9"/>
    <w:rsid w:val="00AF117F"/>
    <w:rsid w:val="00B04BBA"/>
    <w:rsid w:val="00B13F50"/>
    <w:rsid w:val="00B20E83"/>
    <w:rsid w:val="00B20F2B"/>
    <w:rsid w:val="00B21CB8"/>
    <w:rsid w:val="00B22E12"/>
    <w:rsid w:val="00B3236E"/>
    <w:rsid w:val="00B35201"/>
    <w:rsid w:val="00B44E65"/>
    <w:rsid w:val="00B55A86"/>
    <w:rsid w:val="00B6059C"/>
    <w:rsid w:val="00B70DCB"/>
    <w:rsid w:val="00B859A6"/>
    <w:rsid w:val="00B91A3F"/>
    <w:rsid w:val="00B91E77"/>
    <w:rsid w:val="00B95ECC"/>
    <w:rsid w:val="00B97C8E"/>
    <w:rsid w:val="00B97EB7"/>
    <w:rsid w:val="00BA5777"/>
    <w:rsid w:val="00BA7E69"/>
    <w:rsid w:val="00BB2026"/>
    <w:rsid w:val="00BC0CA1"/>
    <w:rsid w:val="00BC1CFD"/>
    <w:rsid w:val="00BC60A0"/>
    <w:rsid w:val="00BE2574"/>
    <w:rsid w:val="00BE2665"/>
    <w:rsid w:val="00BE2D92"/>
    <w:rsid w:val="00BE349B"/>
    <w:rsid w:val="00BE3617"/>
    <w:rsid w:val="00BE4F00"/>
    <w:rsid w:val="00BF4B0B"/>
    <w:rsid w:val="00C143E9"/>
    <w:rsid w:val="00C14E21"/>
    <w:rsid w:val="00C15522"/>
    <w:rsid w:val="00C421DF"/>
    <w:rsid w:val="00C44CE5"/>
    <w:rsid w:val="00C45BD4"/>
    <w:rsid w:val="00C4744C"/>
    <w:rsid w:val="00C63709"/>
    <w:rsid w:val="00C81A46"/>
    <w:rsid w:val="00C836C0"/>
    <w:rsid w:val="00C85CCA"/>
    <w:rsid w:val="00C87415"/>
    <w:rsid w:val="00C946DB"/>
    <w:rsid w:val="00C97BDE"/>
    <w:rsid w:val="00CA45D9"/>
    <w:rsid w:val="00CA6CEC"/>
    <w:rsid w:val="00CB45A3"/>
    <w:rsid w:val="00CC3038"/>
    <w:rsid w:val="00CE64CB"/>
    <w:rsid w:val="00CE740C"/>
    <w:rsid w:val="00D04AC2"/>
    <w:rsid w:val="00D0602E"/>
    <w:rsid w:val="00D347FD"/>
    <w:rsid w:val="00D6245B"/>
    <w:rsid w:val="00D626C2"/>
    <w:rsid w:val="00D72112"/>
    <w:rsid w:val="00D72892"/>
    <w:rsid w:val="00D840D5"/>
    <w:rsid w:val="00D94748"/>
    <w:rsid w:val="00DB5200"/>
    <w:rsid w:val="00DC1433"/>
    <w:rsid w:val="00DE496D"/>
    <w:rsid w:val="00E0073F"/>
    <w:rsid w:val="00E03EC4"/>
    <w:rsid w:val="00E11175"/>
    <w:rsid w:val="00E23D02"/>
    <w:rsid w:val="00E27A56"/>
    <w:rsid w:val="00E4778E"/>
    <w:rsid w:val="00E51F92"/>
    <w:rsid w:val="00E60D44"/>
    <w:rsid w:val="00E6554A"/>
    <w:rsid w:val="00E72961"/>
    <w:rsid w:val="00E8000B"/>
    <w:rsid w:val="00EB665F"/>
    <w:rsid w:val="00EE22D1"/>
    <w:rsid w:val="00EE59DA"/>
    <w:rsid w:val="00F07DE8"/>
    <w:rsid w:val="00F11DD3"/>
    <w:rsid w:val="00F20DB4"/>
    <w:rsid w:val="00F3094C"/>
    <w:rsid w:val="00F362AE"/>
    <w:rsid w:val="00F4529B"/>
    <w:rsid w:val="00F5194F"/>
    <w:rsid w:val="00F710A7"/>
    <w:rsid w:val="00F83D21"/>
    <w:rsid w:val="00F87ED7"/>
    <w:rsid w:val="00FA0C09"/>
    <w:rsid w:val="00FB13D1"/>
    <w:rsid w:val="00FC00F3"/>
    <w:rsid w:val="00FD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117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9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168B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4"/>
    <w:locked/>
    <w:rsid w:val="000E168B"/>
    <w:rPr>
      <w:rFonts w:ascii="Times New Roman" w:eastAsia="Times New Roman" w:hAnsi="Times New Roman"/>
      <w:spacing w:val="6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0E168B"/>
    <w:pPr>
      <w:widowControl w:val="0"/>
      <w:shd w:val="clear" w:color="auto" w:fill="FFFFFF"/>
      <w:spacing w:after="300" w:line="353" w:lineRule="exact"/>
      <w:ind w:hanging="300"/>
    </w:pPr>
    <w:rPr>
      <w:rFonts w:ascii="Times New Roman" w:eastAsia="Times New Roman" w:hAnsi="Times New Roman" w:cstheme="minorBidi"/>
      <w:spacing w:val="6"/>
      <w:sz w:val="23"/>
      <w:szCs w:val="23"/>
    </w:rPr>
  </w:style>
  <w:style w:type="paragraph" w:styleId="2">
    <w:name w:val="Quote"/>
    <w:basedOn w:val="a"/>
    <w:next w:val="a"/>
    <w:link w:val="20"/>
    <w:uiPriority w:val="29"/>
    <w:qFormat/>
    <w:rsid w:val="00454DED"/>
    <w:rPr>
      <w:rFonts w:eastAsia="Times New Roman"/>
      <w:i/>
      <w:iCs/>
      <w:color w:val="000000"/>
      <w:lang w:eastAsia="ii-CN"/>
    </w:rPr>
  </w:style>
  <w:style w:type="character" w:customStyle="1" w:styleId="20">
    <w:name w:val="Цитата 2 Знак"/>
    <w:basedOn w:val="a0"/>
    <w:link w:val="2"/>
    <w:uiPriority w:val="29"/>
    <w:rsid w:val="00454DED"/>
    <w:rPr>
      <w:rFonts w:ascii="Calibri" w:eastAsia="Times New Roman" w:hAnsi="Calibri" w:cs="Times New Roman"/>
      <w:i/>
      <w:iCs/>
      <w:color w:val="000000"/>
      <w:lang w:eastAsia="ii-CN"/>
    </w:rPr>
  </w:style>
  <w:style w:type="paragraph" w:styleId="a6">
    <w:name w:val="No Spacing"/>
    <w:uiPriority w:val="99"/>
    <w:qFormat/>
    <w:rsid w:val="00787B27"/>
    <w:pPr>
      <w:spacing w:after="0" w:line="240" w:lineRule="auto"/>
    </w:pPr>
    <w:rPr>
      <w:rFonts w:ascii="Calibri" w:eastAsia="Calibri" w:hAnsi="Calibri" w:cs="Calibri"/>
    </w:rPr>
  </w:style>
  <w:style w:type="character" w:styleId="a7">
    <w:name w:val="Strong"/>
    <w:basedOn w:val="a0"/>
    <w:qFormat/>
    <w:rsid w:val="00787B27"/>
    <w:rPr>
      <w:rFonts w:cs="Times New Roman"/>
      <w:b/>
      <w:bCs/>
    </w:rPr>
  </w:style>
  <w:style w:type="paragraph" w:customStyle="1" w:styleId="11">
    <w:name w:val="Абзац списка1"/>
    <w:basedOn w:val="a"/>
    <w:rsid w:val="00787B27"/>
    <w:pPr>
      <w:ind w:left="720"/>
      <w:contextualSpacing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787B2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B27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787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787B27"/>
    <w:rPr>
      <w:rFonts w:ascii="Times New Roman" w:hAnsi="Times New Roman"/>
      <w:sz w:val="26"/>
    </w:rPr>
  </w:style>
  <w:style w:type="paragraph" w:customStyle="1" w:styleId="Default">
    <w:name w:val="Default"/>
    <w:rsid w:val="00787B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etter-blockquotename">
    <w:name w:val="letter-blockquote__name"/>
    <w:basedOn w:val="a0"/>
    <w:rsid w:val="000B7A45"/>
  </w:style>
  <w:style w:type="character" w:customStyle="1" w:styleId="letter-blockquoteemail">
    <w:name w:val="letter-blockquote__email"/>
    <w:basedOn w:val="a0"/>
    <w:rsid w:val="000B7A45"/>
  </w:style>
  <w:style w:type="character" w:styleId="ab">
    <w:name w:val="Hyperlink"/>
    <w:basedOn w:val="a0"/>
    <w:uiPriority w:val="99"/>
    <w:semiHidden/>
    <w:unhideWhenUsed/>
    <w:rsid w:val="000B7A45"/>
    <w:rPr>
      <w:color w:val="0000FF"/>
      <w:u w:val="single"/>
    </w:rPr>
  </w:style>
  <w:style w:type="character" w:customStyle="1" w:styleId="js-phone-number">
    <w:name w:val="js-phone-number"/>
    <w:basedOn w:val="a0"/>
    <w:rsid w:val="000B7A45"/>
  </w:style>
  <w:style w:type="paragraph" w:customStyle="1" w:styleId="cxspfirstmrcssattr">
    <w:name w:val="cxspfirst_mr_css_attr"/>
    <w:basedOn w:val="a"/>
    <w:rsid w:val="000B7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1175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31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1416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1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416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9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57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1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1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60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20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99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016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300827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407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0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25888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9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149084">
                                                  <w:blockQuote w:val="1"/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005FF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5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6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93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177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914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8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499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680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858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6177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253055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291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027320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9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0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2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3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86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40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53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326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674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326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88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03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098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619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28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1804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1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527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337757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3438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768517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1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7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28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97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0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4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80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3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934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20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504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3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442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78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990443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2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6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28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9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4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6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9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2905">
                              <w:marLeft w:val="0"/>
                              <w:marRight w:val="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161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6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43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3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0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ppsn.pnzgu.ru/files/fppsn.pnzgu.ru/kubki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31</Pages>
  <Words>11906</Words>
  <Characters>67866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й</dc:creator>
  <cp:lastModifiedBy>User</cp:lastModifiedBy>
  <cp:revision>50</cp:revision>
  <cp:lastPrinted>2023-03-29T15:27:00Z</cp:lastPrinted>
  <dcterms:created xsi:type="dcterms:W3CDTF">2023-03-13T11:24:00Z</dcterms:created>
  <dcterms:modified xsi:type="dcterms:W3CDTF">2023-03-29T15:27:00Z</dcterms:modified>
</cp:coreProperties>
</file>